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07" w:rsidRPr="00317107" w:rsidRDefault="00317107" w:rsidP="00317107">
      <w:pPr>
        <w:suppressAutoHyphens/>
        <w:spacing w:line="240" w:lineRule="auto"/>
        <w:ind w:hanging="13"/>
        <w:jc w:val="center"/>
        <w:rPr>
          <w:rFonts w:ascii="Times New Roman" w:hAnsi="Times New Roman"/>
          <w:b/>
          <w:bCs/>
          <w:sz w:val="20"/>
          <w:szCs w:val="20"/>
          <w:lang w:eastAsia="zh-CN"/>
        </w:rPr>
      </w:pPr>
      <w:r w:rsidRPr="00317107">
        <w:rPr>
          <w:rFonts w:ascii="Times New Roman" w:hAnsi="Times New Roman"/>
          <w:noProof/>
          <w:sz w:val="20"/>
          <w:szCs w:val="20"/>
        </w:rPr>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rsidR="00317107" w:rsidRPr="00317107" w:rsidRDefault="00317107" w:rsidP="00317107">
      <w:pPr>
        <w:suppressAutoHyphens/>
        <w:spacing w:line="240" w:lineRule="auto"/>
        <w:ind w:hanging="13"/>
        <w:jc w:val="center"/>
        <w:rPr>
          <w:rFonts w:ascii="Times New Roman" w:hAnsi="Times New Roman"/>
          <w:b/>
          <w:bCs/>
          <w:sz w:val="20"/>
          <w:szCs w:val="20"/>
          <w:lang w:eastAsia="zh-CN"/>
        </w:rPr>
      </w:pPr>
    </w:p>
    <w:p w:rsidR="00317107" w:rsidRPr="00317107" w:rsidRDefault="00317107" w:rsidP="00317107">
      <w:pPr>
        <w:suppressAutoHyphens/>
        <w:spacing w:line="240" w:lineRule="auto"/>
        <w:jc w:val="center"/>
        <w:rPr>
          <w:rFonts w:ascii="Times New Roman" w:hAnsi="Times New Roman"/>
          <w:sz w:val="28"/>
          <w:szCs w:val="28"/>
          <w:lang w:eastAsia="zh-CN"/>
        </w:rPr>
      </w:pPr>
      <w:r w:rsidRPr="00317107">
        <w:rPr>
          <w:rFonts w:ascii="Times New Roman" w:hAnsi="Times New Roman"/>
          <w:sz w:val="28"/>
          <w:szCs w:val="28"/>
          <w:lang w:eastAsia="zh-CN"/>
        </w:rPr>
        <w:t>ДНІПРОВСЬКА   РАЙОННА   ДЕРЖАВНА   АДМІНІСТРАЦІЯ</w:t>
      </w:r>
    </w:p>
    <w:p w:rsidR="00317107" w:rsidRPr="00317107" w:rsidRDefault="00317107" w:rsidP="00317107">
      <w:pPr>
        <w:suppressAutoHyphens/>
        <w:spacing w:line="240" w:lineRule="auto"/>
        <w:jc w:val="center"/>
        <w:rPr>
          <w:rFonts w:ascii="Times New Roman" w:hAnsi="Times New Roman"/>
          <w:sz w:val="28"/>
          <w:szCs w:val="28"/>
          <w:lang w:eastAsia="zh-CN"/>
        </w:rPr>
      </w:pPr>
      <w:r w:rsidRPr="00317107">
        <w:rPr>
          <w:rFonts w:ascii="Times New Roman" w:hAnsi="Times New Roman"/>
          <w:sz w:val="28"/>
          <w:szCs w:val="28"/>
          <w:lang w:eastAsia="zh-CN"/>
        </w:rPr>
        <w:t xml:space="preserve">УПРАВЛІННЯ </w:t>
      </w:r>
      <w:proofErr w:type="gramStart"/>
      <w:r w:rsidRPr="00317107">
        <w:rPr>
          <w:rFonts w:ascii="Times New Roman" w:hAnsi="Times New Roman"/>
          <w:sz w:val="28"/>
          <w:szCs w:val="28"/>
          <w:lang w:eastAsia="zh-CN"/>
        </w:rPr>
        <w:t>МІСТОБУДУВАННЯ ,</w:t>
      </w:r>
      <w:proofErr w:type="gramEnd"/>
      <w:r w:rsidRPr="00317107">
        <w:rPr>
          <w:rFonts w:ascii="Times New Roman" w:hAnsi="Times New Roman"/>
          <w:sz w:val="28"/>
          <w:szCs w:val="28"/>
          <w:lang w:eastAsia="zh-CN"/>
        </w:rPr>
        <w:t xml:space="preserve"> АРХІТЕКТУРИ, ЖИТЛОВО-КОМУНАЛЬНОГО ГОСПОДАРСТВА, БУДІВНИЦТВА ТА ІНФРАСТРУКТУРИ </w:t>
      </w:r>
    </w:p>
    <w:p w:rsidR="00317107" w:rsidRPr="00317107" w:rsidRDefault="00317107" w:rsidP="00317107">
      <w:pPr>
        <w:suppressAutoHyphens/>
        <w:spacing w:line="240" w:lineRule="auto"/>
        <w:jc w:val="center"/>
        <w:rPr>
          <w:rFonts w:ascii="Times New Roman" w:hAnsi="Times New Roman"/>
          <w:sz w:val="20"/>
          <w:szCs w:val="20"/>
          <w:lang w:eastAsia="zh-CN"/>
        </w:rPr>
      </w:pPr>
      <w:r w:rsidRPr="00317107">
        <w:rPr>
          <w:rFonts w:ascii="Times New Roman" w:hAnsi="Times New Roman"/>
          <w:sz w:val="28"/>
          <w:szCs w:val="28"/>
          <w:lang w:eastAsia="zh-CN"/>
        </w:rPr>
        <w:t>_________________________________________________________________</w:t>
      </w:r>
    </w:p>
    <w:p w:rsidR="00317107" w:rsidRPr="00317107" w:rsidRDefault="00317107" w:rsidP="00317107">
      <w:pPr>
        <w:suppressAutoHyphens/>
        <w:spacing w:line="240" w:lineRule="auto"/>
        <w:jc w:val="center"/>
        <w:rPr>
          <w:rFonts w:ascii="Times New Roman" w:hAnsi="Times New Roman"/>
          <w:sz w:val="18"/>
          <w:szCs w:val="18"/>
          <w:lang w:eastAsia="zh-CN"/>
        </w:rPr>
      </w:pPr>
      <w:proofErr w:type="spellStart"/>
      <w:r w:rsidRPr="00317107">
        <w:rPr>
          <w:rFonts w:ascii="Times New Roman" w:hAnsi="Times New Roman"/>
          <w:sz w:val="18"/>
          <w:szCs w:val="18"/>
          <w:lang w:eastAsia="zh-CN"/>
        </w:rPr>
        <w:t>вул</w:t>
      </w:r>
      <w:proofErr w:type="spellEnd"/>
      <w:r w:rsidRPr="00317107">
        <w:rPr>
          <w:rFonts w:ascii="Times New Roman" w:hAnsi="Times New Roman"/>
          <w:sz w:val="18"/>
          <w:szCs w:val="18"/>
          <w:lang w:eastAsia="zh-CN"/>
        </w:rPr>
        <w:t xml:space="preserve">. </w:t>
      </w:r>
      <w:proofErr w:type="spellStart"/>
      <w:r w:rsidRPr="00317107">
        <w:rPr>
          <w:rFonts w:ascii="Times New Roman" w:hAnsi="Times New Roman"/>
          <w:sz w:val="18"/>
          <w:szCs w:val="18"/>
          <w:lang w:eastAsia="zh-CN"/>
        </w:rPr>
        <w:t>Будівельників</w:t>
      </w:r>
      <w:proofErr w:type="spellEnd"/>
      <w:r w:rsidRPr="00317107">
        <w:rPr>
          <w:rFonts w:ascii="Times New Roman" w:hAnsi="Times New Roman"/>
          <w:sz w:val="18"/>
          <w:szCs w:val="18"/>
          <w:lang w:eastAsia="zh-CN"/>
        </w:rPr>
        <w:t xml:space="preserve">, 18, </w:t>
      </w:r>
      <w:proofErr w:type="spellStart"/>
      <w:r w:rsidRPr="00317107">
        <w:rPr>
          <w:rFonts w:ascii="Times New Roman" w:hAnsi="Times New Roman"/>
          <w:sz w:val="18"/>
          <w:szCs w:val="18"/>
          <w:lang w:eastAsia="zh-CN"/>
        </w:rPr>
        <w:t>смт</w:t>
      </w:r>
      <w:proofErr w:type="spellEnd"/>
      <w:r w:rsidRPr="00317107">
        <w:rPr>
          <w:rFonts w:ascii="Times New Roman" w:hAnsi="Times New Roman"/>
          <w:sz w:val="18"/>
          <w:szCs w:val="18"/>
          <w:lang w:eastAsia="zh-CN"/>
        </w:rPr>
        <w:t xml:space="preserve"> </w:t>
      </w:r>
      <w:proofErr w:type="spellStart"/>
      <w:r w:rsidRPr="00317107">
        <w:rPr>
          <w:rFonts w:ascii="Times New Roman" w:hAnsi="Times New Roman"/>
          <w:sz w:val="18"/>
          <w:szCs w:val="18"/>
          <w:lang w:eastAsia="zh-CN"/>
        </w:rPr>
        <w:t>Слобожанське</w:t>
      </w:r>
      <w:proofErr w:type="spellEnd"/>
      <w:r w:rsidRPr="00317107">
        <w:rPr>
          <w:rFonts w:ascii="Times New Roman" w:hAnsi="Times New Roman"/>
          <w:sz w:val="18"/>
          <w:szCs w:val="18"/>
          <w:lang w:eastAsia="zh-CN"/>
        </w:rPr>
        <w:t xml:space="preserve">, </w:t>
      </w:r>
      <w:proofErr w:type="spellStart"/>
      <w:r w:rsidRPr="00317107">
        <w:rPr>
          <w:rFonts w:ascii="Times New Roman" w:hAnsi="Times New Roman"/>
          <w:sz w:val="18"/>
          <w:szCs w:val="18"/>
          <w:lang w:eastAsia="zh-CN"/>
        </w:rPr>
        <w:t>Дніпровський</w:t>
      </w:r>
      <w:proofErr w:type="spellEnd"/>
      <w:r w:rsidRPr="00317107">
        <w:rPr>
          <w:rFonts w:ascii="Times New Roman" w:hAnsi="Times New Roman"/>
          <w:sz w:val="18"/>
          <w:szCs w:val="18"/>
          <w:lang w:eastAsia="zh-CN"/>
        </w:rPr>
        <w:t xml:space="preserve"> район, </w:t>
      </w:r>
      <w:proofErr w:type="spellStart"/>
      <w:r w:rsidRPr="00317107">
        <w:rPr>
          <w:rFonts w:ascii="Times New Roman" w:hAnsi="Times New Roman"/>
          <w:sz w:val="18"/>
          <w:szCs w:val="18"/>
          <w:lang w:eastAsia="zh-CN"/>
        </w:rPr>
        <w:t>Дніпропетровська</w:t>
      </w:r>
      <w:proofErr w:type="spellEnd"/>
      <w:r w:rsidRPr="00317107">
        <w:rPr>
          <w:rFonts w:ascii="Times New Roman" w:hAnsi="Times New Roman"/>
          <w:sz w:val="18"/>
          <w:szCs w:val="18"/>
          <w:lang w:eastAsia="zh-CN"/>
        </w:rPr>
        <w:t xml:space="preserve"> область, 52005, т./ф 753-69-39 </w:t>
      </w:r>
      <w:r w:rsidRPr="00317107">
        <w:rPr>
          <w:rFonts w:ascii="Times New Roman" w:hAnsi="Times New Roman"/>
          <w:sz w:val="18"/>
          <w:szCs w:val="18"/>
          <w:lang w:eastAsia="zh-CN"/>
        </w:rPr>
        <w:br/>
      </w:r>
    </w:p>
    <w:tbl>
      <w:tblPr>
        <w:tblW w:w="0" w:type="auto"/>
        <w:tblLook w:val="04A0" w:firstRow="1" w:lastRow="0" w:firstColumn="1" w:lastColumn="0" w:noHBand="0" w:noVBand="1"/>
      </w:tblPr>
      <w:tblGrid>
        <w:gridCol w:w="4316"/>
        <w:gridCol w:w="5038"/>
      </w:tblGrid>
      <w:tr w:rsidR="00317107" w:rsidRPr="00317107" w:rsidTr="00EF7D8B">
        <w:tc>
          <w:tcPr>
            <w:tcW w:w="4316" w:type="dxa"/>
            <w:hideMark/>
          </w:tcPr>
          <w:p w:rsidR="00317107" w:rsidRPr="00317107" w:rsidRDefault="00317107" w:rsidP="00317107">
            <w:pPr>
              <w:rPr>
                <w:rFonts w:ascii="Times New Roman" w:hAnsi="Times New Roman"/>
                <w:bCs/>
                <w:sz w:val="28"/>
                <w:szCs w:val="28"/>
              </w:rPr>
            </w:pPr>
            <w:r w:rsidRPr="00317107">
              <w:rPr>
                <w:rFonts w:ascii="Times New Roman" w:hAnsi="Times New Roman"/>
                <w:bCs/>
                <w:sz w:val="28"/>
                <w:szCs w:val="28"/>
              </w:rPr>
              <w:t>__________ №____________</w:t>
            </w:r>
          </w:p>
        </w:tc>
        <w:tc>
          <w:tcPr>
            <w:tcW w:w="5038" w:type="dxa"/>
            <w:hideMark/>
          </w:tcPr>
          <w:p w:rsidR="00317107" w:rsidRPr="00317107" w:rsidRDefault="00317107" w:rsidP="00317107">
            <w:pPr>
              <w:spacing w:after="0"/>
              <w:rPr>
                <w:rFonts w:ascii="Times New Roman" w:hAnsi="Times New Roman"/>
                <w:bCs/>
                <w:sz w:val="28"/>
                <w:szCs w:val="28"/>
              </w:rPr>
            </w:pPr>
            <w:proofErr w:type="spellStart"/>
            <w:r w:rsidRPr="00317107">
              <w:rPr>
                <w:rFonts w:ascii="Times New Roman" w:hAnsi="Times New Roman"/>
                <w:bCs/>
                <w:sz w:val="28"/>
                <w:szCs w:val="28"/>
              </w:rPr>
              <w:t>Виконуючої</w:t>
            </w:r>
            <w:proofErr w:type="spellEnd"/>
            <w:r w:rsidRPr="00317107">
              <w:rPr>
                <w:rFonts w:ascii="Times New Roman" w:hAnsi="Times New Roman"/>
                <w:bCs/>
                <w:sz w:val="28"/>
                <w:szCs w:val="28"/>
              </w:rPr>
              <w:t xml:space="preserve"> </w:t>
            </w:r>
            <w:proofErr w:type="spellStart"/>
            <w:r w:rsidRPr="00317107">
              <w:rPr>
                <w:rFonts w:ascii="Times New Roman" w:hAnsi="Times New Roman"/>
                <w:bCs/>
                <w:sz w:val="28"/>
                <w:szCs w:val="28"/>
              </w:rPr>
              <w:t>обов'язки</w:t>
            </w:r>
            <w:proofErr w:type="spellEnd"/>
            <w:r w:rsidRPr="00317107">
              <w:rPr>
                <w:rFonts w:ascii="Times New Roman" w:hAnsi="Times New Roman"/>
                <w:bCs/>
                <w:sz w:val="28"/>
                <w:szCs w:val="28"/>
              </w:rPr>
              <w:t xml:space="preserve"> директора департаменту, заступнику директора департаменту </w:t>
            </w:r>
            <w:proofErr w:type="spellStart"/>
            <w:r w:rsidRPr="00317107">
              <w:rPr>
                <w:rFonts w:ascii="Times New Roman" w:hAnsi="Times New Roman"/>
                <w:bCs/>
                <w:sz w:val="28"/>
                <w:szCs w:val="28"/>
              </w:rPr>
              <w:t>охорони</w:t>
            </w:r>
            <w:proofErr w:type="spellEnd"/>
            <w:r w:rsidRPr="00317107">
              <w:rPr>
                <w:rFonts w:ascii="Times New Roman" w:hAnsi="Times New Roman"/>
                <w:bCs/>
                <w:sz w:val="28"/>
                <w:szCs w:val="28"/>
              </w:rPr>
              <w:t xml:space="preserve"> </w:t>
            </w:r>
            <w:proofErr w:type="spellStart"/>
            <w:r w:rsidRPr="00317107">
              <w:rPr>
                <w:rFonts w:ascii="Times New Roman" w:hAnsi="Times New Roman"/>
                <w:bCs/>
                <w:sz w:val="28"/>
                <w:szCs w:val="28"/>
              </w:rPr>
              <w:t>здоров’я</w:t>
            </w:r>
            <w:proofErr w:type="spellEnd"/>
          </w:p>
          <w:p w:rsidR="00317107" w:rsidRPr="00317107" w:rsidRDefault="00317107" w:rsidP="00317107">
            <w:pPr>
              <w:spacing w:after="0"/>
              <w:rPr>
                <w:rFonts w:ascii="Times New Roman" w:hAnsi="Times New Roman"/>
                <w:bCs/>
                <w:sz w:val="28"/>
                <w:szCs w:val="28"/>
              </w:rPr>
            </w:pPr>
            <w:proofErr w:type="spellStart"/>
            <w:r w:rsidRPr="00317107">
              <w:rPr>
                <w:rFonts w:ascii="Times New Roman" w:hAnsi="Times New Roman"/>
                <w:bCs/>
                <w:sz w:val="28"/>
                <w:szCs w:val="28"/>
              </w:rPr>
              <w:t>Дніпропетровської</w:t>
            </w:r>
            <w:proofErr w:type="spellEnd"/>
            <w:r w:rsidRPr="00317107">
              <w:rPr>
                <w:rFonts w:ascii="Times New Roman" w:hAnsi="Times New Roman"/>
                <w:bCs/>
                <w:sz w:val="28"/>
                <w:szCs w:val="28"/>
              </w:rPr>
              <w:t xml:space="preserve"> </w:t>
            </w:r>
            <w:proofErr w:type="spellStart"/>
            <w:r w:rsidRPr="00317107">
              <w:rPr>
                <w:rFonts w:ascii="Times New Roman" w:hAnsi="Times New Roman"/>
                <w:bCs/>
                <w:sz w:val="28"/>
                <w:szCs w:val="28"/>
              </w:rPr>
              <w:t>обласної</w:t>
            </w:r>
            <w:proofErr w:type="spellEnd"/>
            <w:r w:rsidRPr="00317107">
              <w:rPr>
                <w:rFonts w:ascii="Times New Roman" w:hAnsi="Times New Roman"/>
                <w:bCs/>
                <w:sz w:val="28"/>
                <w:szCs w:val="28"/>
              </w:rPr>
              <w:t xml:space="preserve"> </w:t>
            </w:r>
            <w:proofErr w:type="spellStart"/>
            <w:r w:rsidRPr="00317107">
              <w:rPr>
                <w:rFonts w:ascii="Times New Roman" w:hAnsi="Times New Roman"/>
                <w:bCs/>
                <w:sz w:val="28"/>
                <w:szCs w:val="28"/>
              </w:rPr>
              <w:t>державної</w:t>
            </w:r>
            <w:proofErr w:type="spellEnd"/>
            <w:r w:rsidRPr="00317107">
              <w:rPr>
                <w:rFonts w:ascii="Times New Roman" w:hAnsi="Times New Roman"/>
                <w:bCs/>
                <w:sz w:val="28"/>
                <w:szCs w:val="28"/>
              </w:rPr>
              <w:t xml:space="preserve"> </w:t>
            </w:r>
            <w:proofErr w:type="spellStart"/>
            <w:r w:rsidRPr="00317107">
              <w:rPr>
                <w:rFonts w:ascii="Times New Roman" w:hAnsi="Times New Roman"/>
                <w:bCs/>
                <w:sz w:val="28"/>
                <w:szCs w:val="28"/>
              </w:rPr>
              <w:t>адміністрації</w:t>
            </w:r>
            <w:proofErr w:type="spellEnd"/>
            <w:r w:rsidRPr="00317107">
              <w:rPr>
                <w:rFonts w:ascii="Times New Roman" w:hAnsi="Times New Roman"/>
                <w:bCs/>
                <w:sz w:val="28"/>
                <w:szCs w:val="28"/>
              </w:rPr>
              <w:t xml:space="preserve"> </w:t>
            </w:r>
          </w:p>
          <w:p w:rsidR="00317107" w:rsidRPr="00317107" w:rsidRDefault="00317107" w:rsidP="00317107">
            <w:pPr>
              <w:spacing w:after="0"/>
              <w:rPr>
                <w:rFonts w:ascii="Times New Roman" w:hAnsi="Times New Roman"/>
                <w:bCs/>
                <w:sz w:val="28"/>
                <w:szCs w:val="28"/>
              </w:rPr>
            </w:pPr>
            <w:r w:rsidRPr="00317107">
              <w:rPr>
                <w:rFonts w:ascii="Times New Roman" w:hAnsi="Times New Roman"/>
                <w:bCs/>
                <w:sz w:val="28"/>
                <w:szCs w:val="28"/>
              </w:rPr>
              <w:t xml:space="preserve">49100, </w:t>
            </w:r>
            <w:proofErr w:type="spellStart"/>
            <w:r w:rsidRPr="00317107">
              <w:rPr>
                <w:rFonts w:ascii="Times New Roman" w:hAnsi="Times New Roman"/>
                <w:bCs/>
                <w:sz w:val="28"/>
                <w:szCs w:val="28"/>
              </w:rPr>
              <w:t>м.Дніпро</w:t>
            </w:r>
            <w:proofErr w:type="spellEnd"/>
            <w:r w:rsidRPr="00317107">
              <w:rPr>
                <w:rFonts w:ascii="Times New Roman" w:hAnsi="Times New Roman"/>
                <w:bCs/>
                <w:sz w:val="28"/>
                <w:szCs w:val="28"/>
              </w:rPr>
              <w:t xml:space="preserve">, </w:t>
            </w:r>
            <w:proofErr w:type="spellStart"/>
            <w:r w:rsidRPr="00317107">
              <w:rPr>
                <w:rFonts w:ascii="Times New Roman" w:hAnsi="Times New Roman"/>
                <w:bCs/>
                <w:sz w:val="28"/>
                <w:szCs w:val="28"/>
              </w:rPr>
              <w:t>пр.Олександра</w:t>
            </w:r>
            <w:proofErr w:type="spellEnd"/>
            <w:r w:rsidRPr="00317107">
              <w:rPr>
                <w:rFonts w:ascii="Times New Roman" w:hAnsi="Times New Roman"/>
                <w:bCs/>
                <w:sz w:val="28"/>
                <w:szCs w:val="28"/>
              </w:rPr>
              <w:t xml:space="preserve"> Поля, 2</w:t>
            </w:r>
          </w:p>
          <w:p w:rsidR="00317107" w:rsidRPr="00317107" w:rsidRDefault="00317107" w:rsidP="00317107">
            <w:pPr>
              <w:spacing w:after="0"/>
              <w:rPr>
                <w:rFonts w:ascii="Times New Roman" w:hAnsi="Times New Roman"/>
                <w:bCs/>
                <w:sz w:val="28"/>
                <w:szCs w:val="28"/>
              </w:rPr>
            </w:pPr>
            <w:r w:rsidRPr="00317107">
              <w:rPr>
                <w:rFonts w:ascii="Times New Roman" w:hAnsi="Times New Roman"/>
                <w:bCs/>
                <w:sz w:val="28"/>
                <w:szCs w:val="28"/>
              </w:rPr>
              <w:t>Телефон: (056) 742-87-63</w:t>
            </w:r>
          </w:p>
          <w:p w:rsidR="00317107" w:rsidRPr="00317107" w:rsidRDefault="00317107" w:rsidP="00317107">
            <w:pPr>
              <w:spacing w:after="0"/>
              <w:rPr>
                <w:rFonts w:ascii="Times New Roman" w:hAnsi="Times New Roman"/>
                <w:bCs/>
                <w:sz w:val="28"/>
                <w:szCs w:val="28"/>
              </w:rPr>
            </w:pPr>
            <w:r w:rsidRPr="00317107">
              <w:rPr>
                <w:rFonts w:ascii="Times New Roman" w:hAnsi="Times New Roman"/>
                <w:bCs/>
                <w:sz w:val="28"/>
                <w:szCs w:val="28"/>
              </w:rPr>
              <w:t>E-</w:t>
            </w:r>
            <w:proofErr w:type="spellStart"/>
            <w:r w:rsidRPr="00317107">
              <w:rPr>
                <w:rFonts w:ascii="Times New Roman" w:hAnsi="Times New Roman"/>
                <w:bCs/>
                <w:sz w:val="28"/>
                <w:szCs w:val="28"/>
              </w:rPr>
              <w:t>mail</w:t>
            </w:r>
            <w:proofErr w:type="spellEnd"/>
            <w:r w:rsidRPr="00317107">
              <w:rPr>
                <w:rFonts w:ascii="Times New Roman" w:hAnsi="Times New Roman"/>
                <w:bCs/>
                <w:sz w:val="28"/>
                <w:szCs w:val="28"/>
              </w:rPr>
              <w:t xml:space="preserve">: </w:t>
            </w:r>
            <w:hyperlink r:id="rId5" w:history="1">
              <w:r w:rsidRPr="00317107">
                <w:rPr>
                  <w:rFonts w:ascii="Times New Roman" w:hAnsi="Times New Roman"/>
                  <w:bCs/>
                  <w:color w:val="0000FF"/>
                  <w:sz w:val="28"/>
                  <w:szCs w:val="28"/>
                  <w:u w:val="single"/>
                </w:rPr>
                <w:t>guoz@adm.dp.gov.ua</w:t>
              </w:r>
            </w:hyperlink>
            <w:r w:rsidRPr="00317107">
              <w:rPr>
                <w:rFonts w:ascii="Times New Roman" w:hAnsi="Times New Roman"/>
                <w:bCs/>
                <w:sz w:val="28"/>
                <w:szCs w:val="28"/>
              </w:rPr>
              <w:t xml:space="preserve"> </w:t>
            </w:r>
          </w:p>
          <w:p w:rsidR="00317107" w:rsidRPr="00317107" w:rsidRDefault="00317107" w:rsidP="00317107">
            <w:pPr>
              <w:tabs>
                <w:tab w:val="left" w:pos="36"/>
              </w:tabs>
              <w:spacing w:after="0"/>
              <w:rPr>
                <w:rFonts w:ascii="Times New Roman" w:hAnsi="Times New Roman"/>
                <w:bCs/>
                <w:sz w:val="28"/>
                <w:szCs w:val="28"/>
                <w:lang w:val="uk-UA"/>
              </w:rPr>
            </w:pPr>
            <w:r w:rsidRPr="00317107">
              <w:rPr>
                <w:rFonts w:ascii="Times New Roman" w:hAnsi="Times New Roman"/>
                <w:bCs/>
                <w:sz w:val="28"/>
                <w:szCs w:val="28"/>
              </w:rPr>
              <w:tab/>
              <w:t xml:space="preserve">Кулик </w:t>
            </w:r>
            <w:proofErr w:type="spellStart"/>
            <w:r w:rsidRPr="00317107">
              <w:rPr>
                <w:rFonts w:ascii="Times New Roman" w:hAnsi="Times New Roman"/>
                <w:bCs/>
                <w:sz w:val="28"/>
                <w:szCs w:val="28"/>
              </w:rPr>
              <w:t>Вікторії</w:t>
            </w:r>
            <w:proofErr w:type="spellEnd"/>
            <w:r w:rsidRPr="00317107">
              <w:rPr>
                <w:rFonts w:ascii="Times New Roman" w:hAnsi="Times New Roman"/>
                <w:bCs/>
                <w:sz w:val="28"/>
                <w:szCs w:val="28"/>
                <w:lang w:val="en-US"/>
              </w:rPr>
              <w:t xml:space="preserve"> </w:t>
            </w:r>
            <w:proofErr w:type="spellStart"/>
            <w:r w:rsidRPr="00317107">
              <w:rPr>
                <w:rFonts w:ascii="Times New Roman" w:hAnsi="Times New Roman"/>
                <w:bCs/>
                <w:sz w:val="28"/>
                <w:szCs w:val="28"/>
              </w:rPr>
              <w:t>Вікторівні</w:t>
            </w:r>
            <w:proofErr w:type="spellEnd"/>
            <w:r w:rsidRPr="00317107">
              <w:rPr>
                <w:rFonts w:ascii="Times New Roman" w:hAnsi="Times New Roman"/>
                <w:bCs/>
                <w:sz w:val="28"/>
                <w:szCs w:val="28"/>
              </w:rPr>
              <w:t xml:space="preserve">  </w:t>
            </w:r>
          </w:p>
        </w:tc>
      </w:tr>
    </w:tbl>
    <w:p w:rsidR="00317107" w:rsidRDefault="00317107" w:rsidP="00BB4E41">
      <w:pPr>
        <w:spacing w:after="136" w:line="240" w:lineRule="auto"/>
        <w:ind w:left="-567" w:right="-284" w:firstLine="283"/>
        <w:jc w:val="center"/>
        <w:rPr>
          <w:rFonts w:cs="Calibri"/>
          <w:b/>
          <w:bCs/>
          <w:i/>
          <w:sz w:val="32"/>
          <w:szCs w:val="24"/>
          <w:lang w:val="uk-UA"/>
        </w:rPr>
      </w:pPr>
    </w:p>
    <w:p w:rsidR="00317107" w:rsidRDefault="00317107" w:rsidP="00BB4E41">
      <w:pPr>
        <w:spacing w:after="136" w:line="240" w:lineRule="auto"/>
        <w:ind w:left="-567" w:right="-284" w:firstLine="283"/>
        <w:jc w:val="center"/>
        <w:rPr>
          <w:rFonts w:cs="Calibri"/>
          <w:b/>
          <w:bCs/>
          <w:i/>
          <w:sz w:val="32"/>
          <w:szCs w:val="24"/>
          <w:lang w:val="uk-UA"/>
        </w:rPr>
      </w:pPr>
    </w:p>
    <w:p w:rsidR="00BB4E41" w:rsidRDefault="00BB4E41" w:rsidP="00BB4E41">
      <w:pPr>
        <w:spacing w:after="136" w:line="240" w:lineRule="auto"/>
        <w:ind w:left="-567" w:right="-284" w:firstLine="283"/>
        <w:jc w:val="center"/>
        <w:rPr>
          <w:rFonts w:cs="Calibri"/>
          <w:b/>
          <w:bCs/>
          <w:i/>
          <w:sz w:val="32"/>
          <w:szCs w:val="24"/>
          <w:lang w:val="uk-UA"/>
        </w:rPr>
      </w:pPr>
      <w:r>
        <w:rPr>
          <w:rFonts w:cs="Calibri"/>
          <w:b/>
          <w:bCs/>
          <w:i/>
          <w:sz w:val="32"/>
          <w:szCs w:val="24"/>
          <w:lang w:val="uk-UA"/>
        </w:rPr>
        <w:t xml:space="preserve">ЗАЯВА </w:t>
      </w:r>
    </w:p>
    <w:p w:rsidR="00BB4E41" w:rsidRDefault="00BB4E41" w:rsidP="00BB4E41">
      <w:pPr>
        <w:spacing w:after="136" w:line="240" w:lineRule="auto"/>
        <w:ind w:left="-567" w:right="-284" w:firstLine="283"/>
        <w:jc w:val="center"/>
        <w:rPr>
          <w:rFonts w:cs="Calibri"/>
          <w:b/>
          <w:bCs/>
          <w:i/>
          <w:sz w:val="32"/>
          <w:szCs w:val="24"/>
          <w:lang w:val="uk-UA"/>
        </w:rPr>
      </w:pPr>
      <w:r>
        <w:rPr>
          <w:rFonts w:cs="Calibri"/>
          <w:b/>
          <w:bCs/>
          <w:i/>
          <w:sz w:val="32"/>
          <w:szCs w:val="24"/>
          <w:lang w:val="uk-UA"/>
        </w:rPr>
        <w:t>Про визначення обсягу стратегічної екологічної оцінки</w:t>
      </w:r>
    </w:p>
    <w:p w:rsidR="00BB4E41" w:rsidRDefault="00BB4E41" w:rsidP="00BB4E41">
      <w:pPr>
        <w:ind w:left="-567" w:right="-425"/>
        <w:jc w:val="both"/>
        <w:rPr>
          <w:rFonts w:cs="Calibri"/>
          <w:sz w:val="28"/>
          <w:lang w:val="uk-UA"/>
        </w:rPr>
      </w:pPr>
      <w:r>
        <w:rPr>
          <w:rFonts w:cs="Calibri"/>
          <w:sz w:val="28"/>
          <w:lang w:val="uk-UA"/>
        </w:rPr>
        <w:t>"Розроблення детального плану частини території Слобожанської селищної ради Дніпровського району Дніпропетровської області за межами населеного пункту, щодо можливості розміщення земної станції прийому спеціальної інформації".</w:t>
      </w:r>
    </w:p>
    <w:p w:rsidR="00BB4E41" w:rsidRDefault="00BB4E41" w:rsidP="00BB4E41">
      <w:pPr>
        <w:spacing w:after="136" w:line="240" w:lineRule="auto"/>
        <w:ind w:left="-567" w:right="-284" w:firstLine="283"/>
        <w:rPr>
          <w:rFonts w:cs="Calibri"/>
          <w:sz w:val="24"/>
          <w:szCs w:val="24"/>
          <w:lang w:val="uk-UA"/>
        </w:rPr>
      </w:pPr>
      <w:r>
        <w:rPr>
          <w:rFonts w:cs="Calibri"/>
          <w:sz w:val="24"/>
          <w:szCs w:val="24"/>
          <w:u w:val="single"/>
          <w:lang w:val="uk-UA"/>
        </w:rPr>
        <w:t>Акроніми та абревіатури</w:t>
      </w:r>
      <w:r>
        <w:rPr>
          <w:rFonts w:cs="Calibri"/>
          <w:sz w:val="24"/>
          <w:szCs w:val="24"/>
          <w:lang w:val="uk-UA"/>
        </w:rPr>
        <w:br/>
        <w:t>ДБН</w:t>
      </w:r>
      <w:r>
        <w:rPr>
          <w:rFonts w:cs="Calibri"/>
          <w:sz w:val="24"/>
          <w:szCs w:val="24"/>
          <w:lang w:val="uk-UA"/>
        </w:rPr>
        <w:tab/>
      </w:r>
      <w:r>
        <w:rPr>
          <w:rFonts w:cs="Calibri"/>
          <w:sz w:val="24"/>
          <w:szCs w:val="24"/>
          <w:lang w:val="uk-UA"/>
        </w:rPr>
        <w:tab/>
        <w:t>Державні будівельні норми</w:t>
      </w:r>
      <w:r>
        <w:rPr>
          <w:rFonts w:cs="Calibri"/>
          <w:sz w:val="24"/>
          <w:szCs w:val="24"/>
          <w:lang w:val="uk-UA"/>
        </w:rPr>
        <w:br/>
        <w:t xml:space="preserve">ДПТ </w:t>
      </w:r>
      <w:r>
        <w:rPr>
          <w:rFonts w:cs="Calibri"/>
          <w:sz w:val="24"/>
          <w:szCs w:val="24"/>
          <w:lang w:val="uk-UA"/>
        </w:rPr>
        <w:tab/>
      </w:r>
      <w:r>
        <w:rPr>
          <w:rFonts w:cs="Calibri"/>
          <w:sz w:val="24"/>
          <w:szCs w:val="24"/>
          <w:lang w:val="uk-UA"/>
        </w:rPr>
        <w:tab/>
        <w:t>Детальний план території</w:t>
      </w:r>
      <w:r>
        <w:rPr>
          <w:rFonts w:cs="Calibri"/>
          <w:sz w:val="24"/>
          <w:szCs w:val="24"/>
          <w:lang w:val="uk-UA"/>
        </w:rPr>
        <w:br/>
        <w:t>ДДП</w:t>
      </w:r>
      <w:r>
        <w:rPr>
          <w:rFonts w:cs="Calibri"/>
          <w:sz w:val="24"/>
          <w:szCs w:val="24"/>
          <w:lang w:val="uk-UA"/>
        </w:rPr>
        <w:tab/>
      </w:r>
      <w:r>
        <w:rPr>
          <w:rFonts w:cs="Calibri"/>
          <w:sz w:val="24"/>
          <w:szCs w:val="24"/>
          <w:lang w:val="uk-UA"/>
        </w:rPr>
        <w:tab/>
        <w:t>Документ державного планування</w:t>
      </w:r>
      <w:r>
        <w:rPr>
          <w:rFonts w:cs="Calibri"/>
          <w:sz w:val="24"/>
          <w:szCs w:val="24"/>
          <w:lang w:val="uk-UA"/>
        </w:rPr>
        <w:br/>
        <w:t xml:space="preserve">ДСТУ </w:t>
      </w:r>
      <w:r>
        <w:rPr>
          <w:rFonts w:cs="Calibri"/>
          <w:sz w:val="24"/>
          <w:szCs w:val="24"/>
          <w:lang w:val="uk-UA"/>
        </w:rPr>
        <w:tab/>
        <w:t>Державний стандарт України</w:t>
      </w:r>
      <w:r>
        <w:rPr>
          <w:rFonts w:cs="Calibri"/>
          <w:sz w:val="24"/>
          <w:szCs w:val="24"/>
          <w:lang w:val="uk-UA"/>
        </w:rPr>
        <w:br/>
      </w:r>
      <w:proofErr w:type="spellStart"/>
      <w:r>
        <w:rPr>
          <w:rFonts w:cs="Calibri"/>
          <w:sz w:val="24"/>
          <w:szCs w:val="24"/>
          <w:lang w:val="uk-UA"/>
        </w:rPr>
        <w:t>ДСанПіН</w:t>
      </w:r>
      <w:proofErr w:type="spellEnd"/>
      <w:r>
        <w:rPr>
          <w:rFonts w:cs="Calibri"/>
          <w:sz w:val="24"/>
          <w:szCs w:val="24"/>
          <w:lang w:val="uk-UA"/>
        </w:rPr>
        <w:tab/>
        <w:t>Державні санітарні правила і норми</w:t>
      </w:r>
      <w:r>
        <w:rPr>
          <w:rFonts w:cs="Calibri"/>
          <w:sz w:val="24"/>
          <w:szCs w:val="24"/>
          <w:lang w:val="uk-UA"/>
        </w:rPr>
        <w:br/>
        <w:t>ПЗФ</w:t>
      </w:r>
      <w:r>
        <w:rPr>
          <w:rFonts w:cs="Calibri"/>
          <w:sz w:val="24"/>
          <w:szCs w:val="24"/>
          <w:lang w:val="uk-UA"/>
        </w:rPr>
        <w:tab/>
      </w:r>
      <w:r>
        <w:rPr>
          <w:rFonts w:cs="Calibri"/>
          <w:sz w:val="24"/>
          <w:szCs w:val="24"/>
          <w:lang w:val="uk-UA"/>
        </w:rPr>
        <w:tab/>
        <w:t>Природно-заповідний фонд</w:t>
      </w:r>
      <w:r>
        <w:rPr>
          <w:rFonts w:cs="Calibri"/>
          <w:sz w:val="24"/>
          <w:szCs w:val="24"/>
          <w:lang w:val="uk-UA"/>
        </w:rPr>
        <w:br/>
        <w:t>СЕО</w:t>
      </w:r>
      <w:r>
        <w:rPr>
          <w:rFonts w:cs="Calibri"/>
          <w:sz w:val="24"/>
          <w:szCs w:val="24"/>
          <w:lang w:val="uk-UA"/>
        </w:rPr>
        <w:tab/>
      </w:r>
      <w:r>
        <w:rPr>
          <w:rFonts w:cs="Calibri"/>
          <w:sz w:val="24"/>
          <w:szCs w:val="24"/>
          <w:lang w:val="uk-UA"/>
        </w:rPr>
        <w:tab/>
        <w:t>Процедура стратегічної екологічної оцінки документу державного планування</w:t>
      </w:r>
      <w:r>
        <w:rPr>
          <w:rFonts w:cs="Calibri"/>
          <w:sz w:val="24"/>
          <w:szCs w:val="24"/>
          <w:lang w:val="uk-UA"/>
        </w:rPr>
        <w:br/>
        <w:t>м.</w:t>
      </w:r>
      <w:r>
        <w:rPr>
          <w:rFonts w:cs="Calibri"/>
          <w:sz w:val="24"/>
          <w:szCs w:val="24"/>
          <w:lang w:val="uk-UA"/>
        </w:rPr>
        <w:tab/>
      </w:r>
      <w:r>
        <w:rPr>
          <w:rFonts w:cs="Calibri"/>
          <w:sz w:val="24"/>
          <w:szCs w:val="24"/>
          <w:lang w:val="uk-UA"/>
        </w:rPr>
        <w:tab/>
        <w:t>Місто</w:t>
      </w:r>
      <w:r>
        <w:rPr>
          <w:rFonts w:cs="Calibri"/>
          <w:sz w:val="24"/>
          <w:szCs w:val="24"/>
          <w:lang w:val="uk-UA"/>
        </w:rPr>
        <w:br/>
        <w:t>вул.</w:t>
      </w:r>
      <w:r>
        <w:rPr>
          <w:rFonts w:cs="Calibri"/>
          <w:sz w:val="24"/>
          <w:szCs w:val="24"/>
          <w:lang w:val="uk-UA"/>
        </w:rPr>
        <w:tab/>
      </w:r>
      <w:r>
        <w:rPr>
          <w:rFonts w:cs="Calibri"/>
          <w:sz w:val="24"/>
          <w:szCs w:val="24"/>
          <w:lang w:val="uk-UA"/>
        </w:rPr>
        <w:tab/>
        <w:t>Вулиця</w:t>
      </w:r>
      <w:r>
        <w:rPr>
          <w:rFonts w:cs="Calibri"/>
          <w:sz w:val="24"/>
          <w:szCs w:val="24"/>
          <w:lang w:val="uk-UA"/>
        </w:rPr>
        <w:br/>
      </w:r>
      <w:proofErr w:type="spellStart"/>
      <w:r>
        <w:rPr>
          <w:rFonts w:cs="Calibri"/>
          <w:sz w:val="24"/>
          <w:szCs w:val="24"/>
          <w:lang w:val="uk-UA"/>
        </w:rPr>
        <w:lastRenderedPageBreak/>
        <w:t>просп</w:t>
      </w:r>
      <w:proofErr w:type="spellEnd"/>
      <w:r>
        <w:rPr>
          <w:rFonts w:cs="Calibri"/>
          <w:sz w:val="24"/>
          <w:szCs w:val="24"/>
          <w:lang w:val="uk-UA"/>
        </w:rPr>
        <w:t>.</w:t>
      </w:r>
      <w:r>
        <w:rPr>
          <w:rFonts w:cs="Calibri"/>
          <w:sz w:val="24"/>
          <w:szCs w:val="24"/>
          <w:lang w:val="uk-UA"/>
        </w:rPr>
        <w:tab/>
        <w:t>Проспект</w:t>
      </w:r>
      <w:r>
        <w:rPr>
          <w:rFonts w:cs="Calibri"/>
          <w:sz w:val="24"/>
          <w:szCs w:val="24"/>
          <w:lang w:val="uk-UA"/>
        </w:rPr>
        <w:br/>
        <w:t>ТОВ</w:t>
      </w:r>
      <w:r>
        <w:rPr>
          <w:rFonts w:cs="Calibri"/>
          <w:sz w:val="24"/>
          <w:szCs w:val="24"/>
          <w:lang w:val="uk-UA"/>
        </w:rPr>
        <w:tab/>
      </w:r>
      <w:r>
        <w:rPr>
          <w:rFonts w:cs="Calibri"/>
          <w:sz w:val="24"/>
          <w:szCs w:val="24"/>
          <w:lang w:val="uk-UA"/>
        </w:rPr>
        <w:tab/>
        <w:t>Товариство з обмеженою відповідальністю</w:t>
      </w:r>
    </w:p>
    <w:p w:rsidR="00BB4E41" w:rsidRDefault="00BB4E41" w:rsidP="00BB4E41">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Загальні положення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Цей документ складено згідно вимог ст. 10 Закону України «Про стратегічну екологічну оцінку».</w:t>
      </w:r>
    </w:p>
    <w:p w:rsidR="00BB4E41" w:rsidRDefault="00BB4E41" w:rsidP="00BB4E41">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1) Замовник СЕО</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Замовником проекту містобудівної документації місцевого рівня є Дніпровська  районна державна адміністрація. Адреса: 52005, Дніпропетровська обл., Дніпровський район, смт. Слобожанське, вул. Теплична, 5</w:t>
      </w:r>
    </w:p>
    <w:p w:rsidR="00BB4E41" w:rsidRDefault="00BB4E41" w:rsidP="00BB4E41">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2) Вид та основні цілі документу державного планування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У відповідності до Закону України «Про регулювання містобудівної діяльності», детальний план території (ДПТ) – містобудівна документація, що визначає планувальну організацію та розвиток території. Детальний план території може виконуватись для ділянок в межах населених пунктів або поза межами населених пунктів.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Містобудівна документація місцевого рівня є основним видом містобудівної документації на місцевому рівні, яка призначена для обґрунтування довгострокової стратегії планування, забудови та іншого використання території.</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Детальний план є містобудівною документацією місцевого рівня, яка визначає функціональне призначення, параметри забудови земельних ділянок (окремої території) за межами населеного пункту з метою розміщення фермерського господарства. </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Детальний план території визначає:</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xml:space="preserve">- уточнення планувальної структури і функціонального призначення території, просторової композиції, параметрів забудови та ландшафтної організації; </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xml:space="preserve">- визначення функціонального призначення та параметрів проектної забудови; </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xml:space="preserve">- формування принципів планувальної організації господарського двору у в'їзній частині фермерського господарства; </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виявлення та уточнення територіальних ресурсів для всіх видів функціонального використання території;</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виявлення та уточнення територіальних ресурсів для всіх видів містобудівного використання;</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визначення всіх планувальних обмежень використання території  згідно з державними будівельними нормами;</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xml:space="preserve">- формування пропозицій щодо можливого розташування проектної забудови в межах земельних ділянок із дотриманням вимог містобудівного, санітарного, екологічного, природоохоронного, протипожежного та іншого законодавства визначення параметрів забудови окремих земельних ділянок; </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визначення напрямів, черговості та обсягів подальшої діяльності щодо: попереднього проведення інженерної підготовки та інженерного забезпечення території; організації транспортного і пішохідного руху, розміщення місць паркування транспортних засобів; охорони та поліпшення стану навколишнього середовища, забезпечення екологічної безпеки; комплексного благоустрою та озеленення;</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уточнення містобудівних умов та обмежень.</w:t>
      </w:r>
    </w:p>
    <w:p w:rsidR="00BB4E41" w:rsidRDefault="00BB4E41" w:rsidP="00BB4E41">
      <w:pPr>
        <w:spacing w:after="0" w:line="240" w:lineRule="auto"/>
        <w:ind w:left="-567" w:right="-284" w:firstLine="284"/>
        <w:jc w:val="both"/>
        <w:rPr>
          <w:rFonts w:cs="Calibri"/>
          <w:sz w:val="24"/>
          <w:szCs w:val="24"/>
          <w:lang w:val="uk-UA"/>
        </w:rPr>
      </w:pP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Детальний план території розробляється та затверджується в інтересах відповідної територіальної громади з урахуванням державних, громадських та приватних інтересів та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інженерно-транспортної інфраструктури, інженерної підготовки території.</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Документ державного планування розробляється відповідно до вимог чинного законодавства. </w:t>
      </w:r>
    </w:p>
    <w:p w:rsidR="00BB4E41" w:rsidRDefault="00BB4E41" w:rsidP="00BB4E41">
      <w:pPr>
        <w:spacing w:after="136" w:line="240" w:lineRule="auto"/>
        <w:ind w:left="-567" w:right="-284" w:firstLine="283"/>
        <w:jc w:val="both"/>
        <w:rPr>
          <w:rFonts w:cs="Calibri"/>
          <w:sz w:val="24"/>
          <w:szCs w:val="24"/>
          <w:lang w:val="uk-UA"/>
        </w:rPr>
      </w:pPr>
      <w:r>
        <w:rPr>
          <w:rFonts w:cs="Calibri"/>
          <w:b/>
          <w:bCs/>
          <w:i/>
          <w:iCs/>
          <w:sz w:val="24"/>
          <w:szCs w:val="24"/>
          <w:u w:val="single"/>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Для кожної з визначених стратегічних та оперативних цілей Програми розробляються завдання та заходи економічного і соціального розвитку. За кожною оперативною ціллю розробляється низка заходів і </w:t>
      </w:r>
      <w:proofErr w:type="spellStart"/>
      <w:r>
        <w:rPr>
          <w:rFonts w:cs="Calibri"/>
          <w:sz w:val="24"/>
          <w:szCs w:val="24"/>
          <w:lang w:val="uk-UA"/>
        </w:rPr>
        <w:t>проєктів</w:t>
      </w:r>
      <w:proofErr w:type="spellEnd"/>
      <w:r>
        <w:rPr>
          <w:rFonts w:cs="Calibri"/>
          <w:sz w:val="24"/>
          <w:szCs w:val="24"/>
          <w:lang w:val="uk-UA"/>
        </w:rPr>
        <w:t xml:space="preserve">, серед яких можуть бути </w:t>
      </w:r>
      <w:proofErr w:type="spellStart"/>
      <w:r>
        <w:rPr>
          <w:rFonts w:cs="Calibri"/>
          <w:sz w:val="24"/>
          <w:szCs w:val="24"/>
          <w:lang w:val="uk-UA"/>
        </w:rPr>
        <w:t>проєкти</w:t>
      </w:r>
      <w:proofErr w:type="spellEnd"/>
      <w:r>
        <w:rPr>
          <w:rFonts w:cs="Calibri"/>
          <w:sz w:val="24"/>
          <w:szCs w:val="24"/>
          <w:lang w:val="uk-UA"/>
        </w:rPr>
        <w:t xml:space="preserve">,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w:t>
      </w:r>
      <w:proofErr w:type="spellStart"/>
      <w:r>
        <w:rPr>
          <w:rFonts w:cs="Calibri"/>
          <w:sz w:val="24"/>
          <w:szCs w:val="24"/>
          <w:lang w:val="uk-UA"/>
        </w:rPr>
        <w:t>проєктів</w:t>
      </w:r>
      <w:proofErr w:type="spellEnd"/>
      <w:r>
        <w:rPr>
          <w:rFonts w:cs="Calibri"/>
          <w:sz w:val="24"/>
          <w:szCs w:val="24"/>
          <w:lang w:val="uk-UA"/>
        </w:rPr>
        <w:t xml:space="preserve"> має бути здійснена процедура оцінки впливу на довкілля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Головними екологічними проблемами, які мають відношення до Програми є: захист атмосферного повітря; необхідність відновлення та модернізація головних споруд та мереж інженерної інфраструктури (централізоване водопостачання та водовідведення), збереження природних рослинних ресурсів та забезпечення необхідною площею зелених насаджень загального користування.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Стратегічна екологічна оцінка Програми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Метою СЕО є забезпечення високого рівня охорони довкілля та сприяння інтеграції екологічних факторів За кожним пріоритетним напрямком Програми розробляється низка заходів і проектів, серед яких можуть бути проекти,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проектів має бути здійснена процедура оцінки впливу на довкілля.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Проект детального планування частини території виконаний з метою можливості розміщення земної станції прийому спеціальної інформації, яка надає можливість впроваджувати новітні технології, вдосконалювати технічні засоби та системи управління, допомагає вивчати можливості застосування і впровадження космічної інформації в різні сфери життєдіяльності людини. Фактично станція є елементом інформаційно-аналітичної системи, яка передбачає виявлення повеней та паводків, оперативного виявлення теплових аномалій (пожеж), аналізу та моделювання наслідків зазначених явищ, їх прогнозування та попередження.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Кадастровий номер земельної ділянки в межах ДПТ 1221455800:01:036:0023. Тип власності приватна власність. Цільове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Площа земельної ділянки 3.5145 га. Передбачається зміна цільового призначення на землі зв'язку.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Площа забудови ділянки складатиме не більше 10%. Більша частина ділянки вільна від забудови озеленюється, висаджуються високоросле озеленення.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Основними видами впливу діяльності об’єкту на навколишнє середовище є:</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скид стічних вод (очищені господарсько-побутові стоки, дощові води) на проектні локальні ОС закритого типу з біологічним очищенням;</w:t>
      </w:r>
    </w:p>
    <w:p w:rsidR="00BB4E41" w:rsidRDefault="00BB4E41" w:rsidP="00BB4E41">
      <w:pPr>
        <w:spacing w:after="0" w:line="240" w:lineRule="auto"/>
        <w:ind w:left="-567" w:right="-284" w:firstLine="284"/>
        <w:jc w:val="both"/>
        <w:rPr>
          <w:rFonts w:cs="Calibri"/>
          <w:sz w:val="24"/>
          <w:szCs w:val="24"/>
          <w:lang w:val="uk-UA"/>
        </w:rPr>
      </w:pPr>
      <w:r>
        <w:rPr>
          <w:rFonts w:cs="Calibri"/>
          <w:sz w:val="24"/>
          <w:szCs w:val="24"/>
          <w:lang w:val="uk-UA"/>
        </w:rPr>
        <w:t>- відходи (тверді побутові), які заплановано збирати в контейнери на окремому майданчику з твердим водонепроникним мощенням, огороджений з трьох сторін та накритий дашком.</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w:t>
      </w:r>
    </w:p>
    <w:p w:rsidR="00BB4E41" w:rsidRDefault="00BB4E41" w:rsidP="00BB4E41">
      <w:pPr>
        <w:spacing w:after="136" w:line="240" w:lineRule="auto"/>
        <w:ind w:left="-567" w:right="-284" w:firstLine="283"/>
        <w:jc w:val="both"/>
        <w:rPr>
          <w:rFonts w:cs="Calibri"/>
          <w:b/>
          <w:bCs/>
          <w:i/>
          <w:iCs/>
          <w:sz w:val="24"/>
          <w:szCs w:val="24"/>
          <w:u w:val="single"/>
          <w:lang w:val="uk-UA"/>
        </w:rPr>
      </w:pPr>
      <w:r>
        <w:rPr>
          <w:rFonts w:cs="Calibri"/>
          <w:b/>
          <w:bCs/>
          <w:i/>
          <w:iCs/>
          <w:sz w:val="24"/>
          <w:szCs w:val="24"/>
          <w:u w:val="single"/>
          <w:lang w:val="uk-UA"/>
        </w:rPr>
        <w:t>4) Ймовірні наслідки</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При впровадженні проектних рішень будуть враховані наслідки забруднення: атмосферного повітря в районі проектування ДПТ суб’єктами господарювання, які здійснюють викиди забруднюючих речовин від стаціонарних джерел, забруднення атмосферного повітря автомобільним транспортом; забруднення поверхневих та підземних вод; забруднення ґрунтів; вплив антропогенних чинників на біологічне та ландшафтне різноманіття, здоров’я людини та розглянуті питання поводження з відходами, санітарного очищення території, збір та очищення дощових стоків.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Основні екологічні проблеми території та природоохоронні цілі визначають рамки обсягу стратегічної екологічної оцінки:</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а) для довкілля, у тому числі для здоров’я населення.</w:t>
      </w:r>
    </w:p>
    <w:p w:rsidR="00BA4DA8" w:rsidRDefault="00BA4DA8" w:rsidP="00BB4E41">
      <w:pPr>
        <w:spacing w:after="136" w:line="240" w:lineRule="auto"/>
        <w:ind w:left="-567" w:right="-284" w:firstLine="283"/>
        <w:jc w:val="both"/>
        <w:rPr>
          <w:rFonts w:cs="Calibri"/>
          <w:sz w:val="24"/>
          <w:szCs w:val="24"/>
          <w:lang w:val="uk-UA"/>
        </w:rPr>
      </w:pPr>
    </w:p>
    <w:p w:rsidR="00BA4DA8" w:rsidRDefault="00BA4DA8" w:rsidP="00BB4E41">
      <w:pPr>
        <w:spacing w:after="136" w:line="240" w:lineRule="auto"/>
        <w:ind w:left="-567" w:right="-284" w:firstLine="283"/>
        <w:jc w:val="both"/>
        <w:rPr>
          <w:rFonts w:cs="Calibri"/>
          <w:sz w:val="24"/>
          <w:szCs w:val="24"/>
          <w:lang w:val="uk-UA"/>
        </w:rPr>
      </w:pP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530"/>
      </w:tblGrid>
      <w:tr w:rsidR="00BB4E41" w:rsidTr="00BB4E41">
        <w:trPr>
          <w:trHeight w:val="293"/>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jc w:val="center"/>
              <w:rPr>
                <w:rFonts w:cs="Calibri"/>
                <w:sz w:val="24"/>
                <w:szCs w:val="24"/>
                <w:lang w:val="uk-UA"/>
              </w:rPr>
            </w:pPr>
            <w:r>
              <w:rPr>
                <w:rFonts w:cs="Calibri"/>
                <w:sz w:val="24"/>
                <w:szCs w:val="24"/>
                <w:lang w:val="uk-UA"/>
              </w:rPr>
              <w:t>Компонент довкілля</w:t>
            </w:r>
          </w:p>
        </w:tc>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jc w:val="center"/>
              <w:rPr>
                <w:rFonts w:cs="Calibri"/>
                <w:sz w:val="24"/>
                <w:szCs w:val="24"/>
                <w:lang w:val="uk-UA"/>
              </w:rPr>
            </w:pPr>
            <w:r>
              <w:rPr>
                <w:rFonts w:cs="Calibri"/>
                <w:sz w:val="24"/>
                <w:szCs w:val="24"/>
                <w:lang w:val="uk-UA"/>
              </w:rPr>
              <w:t>Ймовірні наслідки</w:t>
            </w:r>
          </w:p>
        </w:tc>
      </w:tr>
      <w:tr w:rsidR="00BB4E41" w:rsidTr="00BB4E41">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Клімат і мікроклімат</w:t>
            </w:r>
          </w:p>
        </w:tc>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Впливи, що призведуть до локальних  змін клімату на території розробки ДДП – не передбачаються.</w:t>
            </w:r>
          </w:p>
        </w:tc>
      </w:tr>
      <w:tr w:rsidR="00BB4E41" w:rsidRPr="005C3E97" w:rsidTr="00BB4E41">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Атмосферне повітря</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 xml:space="preserve">Забруднення повітря викидами автомобільного транспорту під час реалізації проектних рішень,  шумове забруднення під час будівельних робіт -  тимчасове. </w:t>
            </w:r>
          </w:p>
        </w:tc>
      </w:tr>
      <w:tr w:rsidR="00BB4E41" w:rsidRPr="005C3E97" w:rsidTr="00BB4E41">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Водне середовище</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 xml:space="preserve">Ймовірна інфільтрація забруднення будівельними відходами та паливно-мастильними матеріалами в ґрунтові води – можливе за умови використання будівельної техніки й механізмів, які мають великий відсоток зношеності, потребують ремонту, складання будматеріалів серед ділянки на відкритий </w:t>
            </w:r>
            <w:proofErr w:type="spellStart"/>
            <w:r>
              <w:rPr>
                <w:rFonts w:cs="Calibri"/>
                <w:sz w:val="24"/>
                <w:szCs w:val="24"/>
                <w:lang w:val="uk-UA"/>
              </w:rPr>
              <w:t>грунт</w:t>
            </w:r>
            <w:proofErr w:type="spellEnd"/>
            <w:r>
              <w:rPr>
                <w:rFonts w:cs="Calibri"/>
                <w:sz w:val="24"/>
                <w:szCs w:val="24"/>
                <w:lang w:val="uk-UA"/>
              </w:rPr>
              <w:t xml:space="preserve"> . </w:t>
            </w:r>
          </w:p>
        </w:tc>
      </w:tr>
      <w:tr w:rsidR="00BB4E41" w:rsidRPr="005C3E97" w:rsidTr="00BB4E41">
        <w:trPr>
          <w:trHeight w:val="699"/>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Земельні ресурси</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Роботи в межах майданчику забудови  пов’язані із інтенсифікацією тиску на навколишнє середовище, як під час будівництва, так і у процесі подальшої експлуатації.</w:t>
            </w:r>
          </w:p>
        </w:tc>
      </w:tr>
      <w:tr w:rsidR="00BB4E41" w:rsidRPr="005C3E97" w:rsidTr="00BB4E41">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Ґрунтовий покрив</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Забруднення хімічними речовинами ґрунтів у зв’язку із діяльністю автотранспорту, збільшення площ із твердим покриттям.</w:t>
            </w:r>
          </w:p>
          <w:p w:rsidR="00BB4E41" w:rsidRDefault="00BB4E41">
            <w:pPr>
              <w:widowControl w:val="0"/>
              <w:spacing w:after="0" w:line="240" w:lineRule="auto"/>
              <w:rPr>
                <w:rFonts w:cs="Calibri"/>
                <w:sz w:val="24"/>
                <w:szCs w:val="24"/>
                <w:lang w:val="uk-UA"/>
              </w:rPr>
            </w:pPr>
            <w:r>
              <w:rPr>
                <w:rFonts w:cs="Calibri"/>
                <w:sz w:val="24"/>
                <w:szCs w:val="24"/>
                <w:lang w:val="uk-UA"/>
              </w:rPr>
              <w:t>Необхідність проведення комплексу інженерних заходів і споруд з освоєння території для відповідного містобудівного використання, поліпшення санітарно-гігієнічних умов та мікроклімату</w:t>
            </w:r>
          </w:p>
        </w:tc>
      </w:tr>
      <w:tr w:rsidR="00BB4E41" w:rsidRPr="005C3E97" w:rsidTr="00BB4E41">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Рослинний і тваринний світ</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 xml:space="preserve">Можливе зменшення  </w:t>
            </w:r>
            <w:proofErr w:type="spellStart"/>
            <w:r>
              <w:rPr>
                <w:rFonts w:cs="Calibri"/>
                <w:sz w:val="24"/>
                <w:szCs w:val="24"/>
                <w:lang w:val="uk-UA"/>
              </w:rPr>
              <w:t>біорізноманіття</w:t>
            </w:r>
            <w:proofErr w:type="spellEnd"/>
            <w:r>
              <w:rPr>
                <w:rFonts w:cs="Calibri"/>
                <w:sz w:val="24"/>
                <w:szCs w:val="24"/>
                <w:lang w:val="uk-UA"/>
              </w:rPr>
              <w:t xml:space="preserve">, через руйнування існуючих біотопів. </w:t>
            </w:r>
          </w:p>
        </w:tc>
      </w:tr>
      <w:tr w:rsidR="00BB4E41" w:rsidTr="00BB4E41">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Здоров’я населення</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B4E41" w:rsidRDefault="00BB4E41">
            <w:pPr>
              <w:widowControl w:val="0"/>
              <w:spacing w:after="0" w:line="240" w:lineRule="auto"/>
              <w:rPr>
                <w:rFonts w:cs="Calibri"/>
                <w:sz w:val="24"/>
                <w:szCs w:val="24"/>
                <w:lang w:val="uk-UA"/>
              </w:rPr>
            </w:pPr>
            <w:r>
              <w:rPr>
                <w:rFonts w:cs="Calibri"/>
                <w:sz w:val="24"/>
                <w:szCs w:val="24"/>
                <w:lang w:val="uk-UA"/>
              </w:rPr>
              <w:t>Забруднення від діяльності транспорту може зумовити негативні наслідки для здоров’я населення, особливо у місцях найбільших концентрацій забруднювачів або надмірного шумового тиску.  Погіршення здоров’я населення внаслідок утворення постійних теплових островів.</w:t>
            </w:r>
          </w:p>
        </w:tc>
      </w:tr>
    </w:tbl>
    <w:p w:rsidR="00BB4E41" w:rsidRDefault="00BB4E41" w:rsidP="00BB4E41">
      <w:pPr>
        <w:spacing w:after="0" w:line="240" w:lineRule="auto"/>
        <w:ind w:right="30"/>
        <w:jc w:val="both"/>
        <w:rPr>
          <w:rFonts w:cs="Calibri"/>
          <w:sz w:val="24"/>
          <w:szCs w:val="24"/>
          <w:lang w:val="uk-UA"/>
        </w:rPr>
      </w:pP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б) для територій з природоохоронним статусом.</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Проектні рішення ДПТ очікування впливу не передбачається, оскільки об’єкти природно - заповідного фонду на земельній ділянці проектування та на прилеглих до ділянки проектування територіях відсутні.</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в) транскордонні наслідки для довкілля, у тому числі для здоров’я населення.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Проектні рішення  ДПТ не матимуть транскордонних наслідків для довкілля, у тому числі для здоров’я населення через віддаленість до кордонів сусідніх з Україною держав та локальний масштаб проектних рішень. </w:t>
      </w:r>
    </w:p>
    <w:p w:rsidR="00BB4E41" w:rsidRDefault="00BB4E41" w:rsidP="00BB4E41">
      <w:pPr>
        <w:spacing w:after="136" w:line="240" w:lineRule="auto"/>
        <w:ind w:left="-567" w:right="-284" w:firstLine="283"/>
        <w:jc w:val="both"/>
        <w:rPr>
          <w:rFonts w:cs="Calibri"/>
          <w:b/>
          <w:bCs/>
          <w:i/>
          <w:iCs/>
          <w:sz w:val="24"/>
          <w:szCs w:val="24"/>
          <w:u w:val="single"/>
          <w:lang w:val="uk-UA"/>
        </w:rPr>
      </w:pPr>
    </w:p>
    <w:p w:rsidR="00BB4E41" w:rsidRDefault="00BB4E41" w:rsidP="00BB4E41">
      <w:pPr>
        <w:spacing w:after="136" w:line="240" w:lineRule="auto"/>
        <w:ind w:left="-567" w:right="-284" w:firstLine="283"/>
        <w:jc w:val="both"/>
        <w:rPr>
          <w:rFonts w:cs="Calibri"/>
          <w:sz w:val="24"/>
          <w:szCs w:val="24"/>
          <w:lang w:val="uk-UA"/>
        </w:rPr>
      </w:pPr>
      <w:r>
        <w:rPr>
          <w:rFonts w:cs="Calibri"/>
          <w:b/>
          <w:bCs/>
          <w:i/>
          <w:iCs/>
          <w:sz w:val="24"/>
          <w:szCs w:val="24"/>
          <w:u w:val="single"/>
          <w:lang w:val="uk-UA"/>
        </w:rPr>
        <w:t>5) Виправдані альтернативи, які необхідно розглянути, у тому числі, якщо проект не буде затверджено</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З метою розгляду альтернативних проектних рішень та їх екологічних наслідків під час стратегічної екологічної оцінки даного детального плану території, не передбачається розглянути «Нульовий сценарій».</w:t>
      </w:r>
    </w:p>
    <w:p w:rsidR="00BB4E41" w:rsidRDefault="00BB4E41" w:rsidP="00BB4E41">
      <w:pPr>
        <w:spacing w:after="136" w:line="240" w:lineRule="auto"/>
        <w:ind w:left="-567" w:right="-284" w:firstLine="283"/>
        <w:jc w:val="both"/>
        <w:rPr>
          <w:rFonts w:cs="Calibri"/>
          <w:b/>
          <w:bCs/>
          <w:i/>
          <w:iCs/>
          <w:sz w:val="24"/>
          <w:szCs w:val="24"/>
          <w:u w:val="single"/>
          <w:lang w:val="uk-UA"/>
        </w:rPr>
      </w:pPr>
    </w:p>
    <w:p w:rsidR="00BB4E41" w:rsidRDefault="00BB4E41" w:rsidP="00BB4E41">
      <w:pPr>
        <w:spacing w:after="136" w:line="240" w:lineRule="auto"/>
        <w:ind w:left="-567" w:right="-284" w:firstLine="283"/>
        <w:jc w:val="both"/>
        <w:rPr>
          <w:rFonts w:cs="Calibri"/>
          <w:sz w:val="24"/>
          <w:szCs w:val="24"/>
          <w:lang w:val="uk-UA"/>
        </w:rPr>
      </w:pPr>
      <w:r>
        <w:rPr>
          <w:rFonts w:cs="Calibri"/>
          <w:b/>
          <w:bCs/>
          <w:i/>
          <w:iCs/>
          <w:sz w:val="24"/>
          <w:szCs w:val="24"/>
          <w:u w:val="single"/>
          <w:lang w:val="uk-UA"/>
        </w:rPr>
        <w:t>6) Дослідження, які необхідно провести, методи і критерії, що використовуватимуться під час СЕО</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Основні методи під час стратегічної екологічної оцінки: аналіз слабких та сильних сторін проекту містобудівної документації з точки зору екологічної ситуації; консультації з громадськістю щодо екологічних цілей; отримання зауважень і пропозицій до проекту містобудівної документації; проведення громадського обговорення у процесі стратегічної екологічної оцінки проекту містобудівної документації.</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Для розробки стратегічної екологічної оцінки передбачається використовувати наступну інформацію (за умови що така інформація буде надана):</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Доповіді про стан довкілля (раніш зібрана інформація) за наявності;</w:t>
      </w:r>
      <w:r>
        <w:rPr>
          <w:rFonts w:cs="Calibri"/>
          <w:sz w:val="24"/>
          <w:szCs w:val="24"/>
          <w:lang w:val="uk-UA"/>
        </w:rPr>
        <w:tab/>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Статистичну інформацію щодо стану довкілля, дані моніторингу стану довкілля у районі;</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Відомості про стан та місце розташування об'єктів ПЗФ;</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Пропозиції щодо зміни існуючого функціонального використання території;</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Відомості про інтенсивність руху на автомобільних дорогах;</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 Відомості про </w:t>
      </w:r>
      <w:proofErr w:type="spellStart"/>
      <w:r>
        <w:rPr>
          <w:rFonts w:cs="Calibri"/>
          <w:sz w:val="24"/>
          <w:szCs w:val="24"/>
          <w:lang w:val="uk-UA"/>
        </w:rPr>
        <w:t>агровиробничі</w:t>
      </w:r>
      <w:proofErr w:type="spellEnd"/>
      <w:r>
        <w:rPr>
          <w:rFonts w:cs="Calibri"/>
          <w:sz w:val="24"/>
          <w:szCs w:val="24"/>
          <w:lang w:val="uk-UA"/>
        </w:rPr>
        <w:t xml:space="preserve"> групи ґрунтів;</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Відомості про складності будівельних умов якщо підземні води по відношенню до бетону мають агресивності;</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 Відомості про тваринний та рослинний світ;</w:t>
      </w:r>
    </w:p>
    <w:p w:rsidR="00BB4E41" w:rsidRDefault="00BB4E41" w:rsidP="00BB4E41">
      <w:pPr>
        <w:spacing w:after="136" w:line="240" w:lineRule="auto"/>
        <w:ind w:left="-567" w:right="-284" w:firstLine="283"/>
        <w:jc w:val="both"/>
        <w:rPr>
          <w:rFonts w:cs="Calibri"/>
          <w:sz w:val="24"/>
          <w:szCs w:val="24"/>
          <w:lang w:val="uk-UA"/>
        </w:rPr>
      </w:pPr>
      <w:r>
        <w:rPr>
          <w:rFonts w:cs="Calibri"/>
          <w:color w:val="FF0000"/>
          <w:sz w:val="24"/>
          <w:szCs w:val="24"/>
          <w:lang w:val="uk-UA"/>
        </w:rPr>
        <w:t xml:space="preserve"> </w:t>
      </w:r>
      <w:r>
        <w:rPr>
          <w:rFonts w:cs="Calibri"/>
          <w:sz w:val="24"/>
          <w:szCs w:val="24"/>
          <w:lang w:val="uk-UA"/>
        </w:rPr>
        <w:t xml:space="preserve">- Топографічну основу і набір профільних </w:t>
      </w:r>
      <w:proofErr w:type="spellStart"/>
      <w:r>
        <w:rPr>
          <w:rFonts w:cs="Calibri"/>
          <w:sz w:val="24"/>
          <w:szCs w:val="24"/>
          <w:lang w:val="uk-UA"/>
        </w:rPr>
        <w:t>геопросторових</w:t>
      </w:r>
      <w:proofErr w:type="spellEnd"/>
      <w:r>
        <w:rPr>
          <w:rFonts w:cs="Calibri"/>
          <w:sz w:val="24"/>
          <w:szCs w:val="24"/>
          <w:lang w:val="uk-UA"/>
        </w:rPr>
        <w:t xml:space="preserve"> даних;</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 Відкриті картографічні джерела, космічні знімки (низької розподільчої якості).</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Для аналізу території буде використано </w:t>
      </w:r>
      <w:proofErr w:type="spellStart"/>
      <w:r>
        <w:rPr>
          <w:rFonts w:cs="Calibri"/>
          <w:sz w:val="24"/>
          <w:szCs w:val="24"/>
          <w:lang w:val="uk-UA"/>
        </w:rPr>
        <w:t>геоінформаційну</w:t>
      </w:r>
      <w:proofErr w:type="spellEnd"/>
      <w:r>
        <w:rPr>
          <w:rFonts w:cs="Calibri"/>
          <w:sz w:val="24"/>
          <w:szCs w:val="24"/>
          <w:lang w:val="uk-UA"/>
        </w:rPr>
        <w:t xml:space="preserve"> модель території, застосовано методику нечіткої оцінки впливу об’єктів на навколишнє середовище на основі просторового розташування об’єктів території, методичні та методологічні підходи ландшафтного планування та інші методики, необхідність застосування яких буде визначено за результатами пропозицій, що надійдуть під час розгляду цього документу за процедурою, визначеною ст. 9,10 Закону України “Про стратегічну екологічну оцінку ”.</w:t>
      </w:r>
    </w:p>
    <w:p w:rsidR="00BB4E41" w:rsidRDefault="00BB4E41" w:rsidP="00BB4E41">
      <w:pPr>
        <w:spacing w:after="136" w:line="240" w:lineRule="auto"/>
        <w:ind w:left="-567" w:right="-284" w:firstLine="283"/>
        <w:jc w:val="both"/>
        <w:rPr>
          <w:rFonts w:cs="Calibri"/>
          <w:color w:val="FF0000"/>
          <w:sz w:val="24"/>
          <w:szCs w:val="24"/>
        </w:rPr>
      </w:pPr>
    </w:p>
    <w:p w:rsidR="00BB4E41" w:rsidRDefault="00BB4E41" w:rsidP="00BB4E41">
      <w:pPr>
        <w:spacing w:after="136" w:line="240" w:lineRule="auto"/>
        <w:ind w:left="-567" w:right="-284" w:firstLine="283"/>
        <w:jc w:val="both"/>
        <w:rPr>
          <w:rFonts w:cs="Calibri"/>
          <w:sz w:val="24"/>
          <w:szCs w:val="24"/>
          <w:lang w:val="uk-UA"/>
        </w:rPr>
      </w:pPr>
      <w:r>
        <w:rPr>
          <w:rFonts w:cs="Calibri"/>
          <w:b/>
          <w:bCs/>
          <w:i/>
          <w:iCs/>
          <w:sz w:val="24"/>
          <w:szCs w:val="24"/>
          <w:u w:val="single"/>
          <w:lang w:val="uk-UA"/>
        </w:rPr>
        <w:t xml:space="preserve">7) Заходи, які передбачається розглянути для запобігання, зменшення та пом’якшення негативних наслідків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З метою запобігання, зменшення та пом’якшення негативних наслідків виконання документа державного планування передбачається організація благоустрою двох суміжних земельних ділянок в цілому.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З метою створення комфортного середовища та забезпечення охорони природного середовища в межах проектної території передбачається вжити низку інженерних заходів,  а саме: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дотримання рішень проекту детального плану території щодо її раціонального використання;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дотримання меж території, відведеної для будівництва.</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повне забезпечення території централізованою системою водопостачання та каналізування;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упорядкування, благоустрій і озеленення вільних від забудови територій,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організація централізованої санітарної очистки території із запровадженням системи роздільного збирання побутових відходів.</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при будівництві проектних будівель в межах ДПТ передбачається максимально повно використовувати сучасні технології зведення подібних об'єктів та використовувати при цьому високоефективні екологічні матеріали.</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Охорона атмосферного повітря. Заходи для забезпечень нормативного стану атмосферного повітря під час будівництва включають: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влаштування необхідних огороджень будівельних майданчиків (охоронних, захисних або сигнальних);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контроль за точним дотриманням технології провадження робіт.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Розосередження в часі роботи будівельних машин і механізмів, не задіяних у єдиному безупинному технологічному процесі. Виключення роботи машин та механізмів на холостому ході. Влаштування тимчасових внутрішньо майданчикових доріг, по можливості, використовуючи існуючі дороги для зменшення утворення пилу.</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зменшення шуму та вібрації.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Основними джерелами шуму та вібрації при будівництві є будівельна техніка та автотранспорт.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Заходи для зменшення впливу шуму та вібрації на прилеглі території та на території будівельного майданчику включають: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заборона робіт в нічний час за винятком випадків, коли розпочаті будівельні роботи не можуть бути призупинені;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частини будівельного устаткування, які мають вібрацію, повинні бути огороджені і бути максимально віддаленими від найближчих житлових та громадських будівель;</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влаштування шумозахисного огородження (акустичних панелей) вздовж залізниці за межами території проектування для захисту існуючої малоповерхової квартирної забудови в межах ДПТ зі східного боку;</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влаштування проти-вібраційних екранів (траншей) для зменшення тимчасових вібрацій під час проходження потягів.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пом’якшення існуючої ситуації при погіршенні якості атмосферного повітря та появі джерел неприємних запахів: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виявлення аварійних викидів;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вчасне планування ремонтних та відновлювальних робіт по обладнанню;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збирання, обробка та зберігання інформації, автоматизація процесів, фіксація таких;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підготовка документації про величини викидів за формами статистичної звітності;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аналіз поточної інформації, складання екологічного прогнозу.</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охорони ґрунтів та земель: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Забруднення ґрунту під час будівництва можливе у разі витоку палива та мастил від автотранспорту і будівельних машин, також можливе забруднення території відходами та сміттям.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Засоби забезпечення нормативного стану земельних ресурсів під час будівництва включають: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обов'язково дотримуватися меж території, відведеної для будівництва;</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sym w:font="Symbol" w:char="F02D"/>
      </w:r>
      <w:r>
        <w:rPr>
          <w:rFonts w:cs="Calibri"/>
          <w:sz w:val="24"/>
          <w:szCs w:val="24"/>
          <w:lang w:val="uk-UA"/>
        </w:rPr>
        <w:t xml:space="preserve">  всі будівельні матеріали повинні бути розміщені на спеціально відведеному майданчику з</w:t>
      </w:r>
      <w:r>
        <w:rPr>
          <w:rFonts w:cs="Calibri"/>
          <w:sz w:val="24"/>
          <w:szCs w:val="24"/>
          <w:lang w:val="uk-UA"/>
        </w:rPr>
        <w:sym w:font="Symbol" w:char="F02D"/>
      </w:r>
      <w:r>
        <w:rPr>
          <w:rFonts w:cs="Calibri"/>
          <w:sz w:val="24"/>
          <w:szCs w:val="24"/>
          <w:lang w:val="uk-UA"/>
        </w:rPr>
        <w:t xml:space="preserve"> твердим покриттям;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контроль за роботою інженерного обладнання, механізмів і транспортних засобів,</w:t>
      </w:r>
      <w:r>
        <w:rPr>
          <w:rFonts w:cs="Calibri"/>
          <w:sz w:val="24"/>
          <w:szCs w:val="24"/>
          <w:lang w:val="uk-UA"/>
        </w:rPr>
        <w:sym w:font="Symbol" w:char="F02D"/>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своєчасний ремонт, недопущення роботи несправних механізмів;  заправка будівельної техніки тільки закритим способом або поза територією будівельного майданчика – автозаправниками;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заправка автотранспорту повинна бути тільки на автозаправних станціях;</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передбачається влаштування твердого асфальтованого покриття нових проектних вулиць, реконструкція й заміна покриття на існуючих вулицях в межах ДПТ.</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Поводження з відходами під час будівництва: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дотримуватися вимог законодавчих та інших нормативно-правових актів у сфері поводження з</w:t>
      </w:r>
      <w:r>
        <w:rPr>
          <w:rFonts w:cs="Calibri"/>
          <w:sz w:val="24"/>
          <w:szCs w:val="24"/>
          <w:lang w:val="uk-UA"/>
        </w:rPr>
        <w:sym w:font="Symbol" w:char="F02D"/>
      </w:r>
      <w:r>
        <w:rPr>
          <w:rFonts w:cs="Calibri"/>
          <w:sz w:val="24"/>
          <w:szCs w:val="24"/>
          <w:lang w:val="uk-UA"/>
        </w:rPr>
        <w:t xml:space="preserve"> відходами;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оснащення будівельного майданчика контейнерами для роздільного збору побутових і</w:t>
      </w:r>
      <w:r>
        <w:rPr>
          <w:rFonts w:cs="Calibri"/>
          <w:sz w:val="24"/>
          <w:szCs w:val="24"/>
          <w:lang w:val="uk-UA"/>
        </w:rPr>
        <w:sym w:font="Symbol" w:char="F02D"/>
      </w:r>
      <w:r>
        <w:rPr>
          <w:rFonts w:cs="Calibri"/>
          <w:sz w:val="24"/>
          <w:szCs w:val="24"/>
          <w:lang w:val="uk-UA"/>
        </w:rPr>
        <w:t xml:space="preserve"> будівельних відходів;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тимчасове складування будівельних і побутових відходів у пересувних контейнерах в</w:t>
      </w:r>
      <w:r>
        <w:rPr>
          <w:rFonts w:cs="Calibri"/>
          <w:sz w:val="24"/>
          <w:szCs w:val="24"/>
          <w:lang w:val="uk-UA"/>
        </w:rPr>
        <w:sym w:font="Symbol" w:char="F02D"/>
      </w:r>
      <w:r>
        <w:rPr>
          <w:rFonts w:cs="Calibri"/>
          <w:sz w:val="24"/>
          <w:szCs w:val="24"/>
          <w:lang w:val="uk-UA"/>
        </w:rPr>
        <w:t xml:space="preserve"> спеціально відведених місцях;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вивезення та подальша утилізація будівельного сміття.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Поводження з відходами під час експлуатації: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а) запобігати утворенню та зменшувати обсяги утворення відходів;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Заходи щодо пожежної безпеки.</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Витримані протипожежні відстані до суміжної забудови. Заплановані пожежні резервуари, , майданчики з відповідним інвентарем.</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xml:space="preserve">- На території забороняється розведення вогнищ, спалювання відходів та побутового сміття. </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 Передбачити завчасні заходи по недопущенню виникнення надзвичайних ситуацій техногенного характеру. З цією метою розробити переліки заходів з попередження надзвичайних ситуацій окремих видів, які регламентують поточну планову діяльність</w:t>
      </w:r>
    </w:p>
    <w:p w:rsidR="00BB4E41" w:rsidRDefault="00BB4E41" w:rsidP="00BB4E41">
      <w:pPr>
        <w:spacing w:after="136" w:line="240" w:lineRule="auto"/>
        <w:ind w:left="-567" w:right="-284" w:firstLine="283"/>
        <w:jc w:val="both"/>
        <w:rPr>
          <w:rFonts w:cs="Calibri"/>
          <w:b/>
          <w:bCs/>
          <w:i/>
          <w:iCs/>
          <w:sz w:val="24"/>
          <w:szCs w:val="24"/>
          <w:u w:val="single"/>
          <w:lang w:val="uk-UA"/>
        </w:rPr>
      </w:pPr>
    </w:p>
    <w:p w:rsidR="00BB4E41" w:rsidRDefault="00BB4E41" w:rsidP="00BB4E41">
      <w:pPr>
        <w:spacing w:after="136" w:line="240" w:lineRule="auto"/>
        <w:ind w:left="-567" w:right="-284" w:firstLine="283"/>
        <w:jc w:val="both"/>
        <w:rPr>
          <w:rFonts w:cs="Calibri"/>
          <w:sz w:val="24"/>
          <w:szCs w:val="24"/>
          <w:lang w:val="uk-UA"/>
        </w:rPr>
      </w:pPr>
      <w:r>
        <w:rPr>
          <w:rFonts w:cs="Calibri"/>
          <w:b/>
          <w:bCs/>
          <w:i/>
          <w:iCs/>
          <w:sz w:val="24"/>
          <w:szCs w:val="24"/>
          <w:u w:val="single"/>
          <w:lang w:val="uk-UA"/>
        </w:rPr>
        <w:t>8) Пропозиції щодо структури та змісту звіту про СЕО</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1) зміст та основні цілі документа державного планування, його зв’язок з іншими документами державного планування;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4) екологічні проблеми, у тому числі ризики впливу на здоров’я населення, які стосуються документа державного планування (за адміністративними даними, статистичною інформацією та результатами досліджень);</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10) опис ймовірних транскордонних наслідків для довкілля, у тому числі для здоров’я населення (за наявності);</w:t>
      </w:r>
    </w:p>
    <w:p w:rsidR="00BB4E41" w:rsidRDefault="00BB4E41" w:rsidP="00BB4E41">
      <w:pPr>
        <w:spacing w:after="136" w:line="240" w:lineRule="auto"/>
        <w:ind w:left="-567" w:right="-284" w:firstLine="283"/>
        <w:jc w:val="both"/>
        <w:rPr>
          <w:rFonts w:cs="Calibri"/>
          <w:sz w:val="24"/>
          <w:szCs w:val="24"/>
          <w:lang w:val="uk-UA"/>
        </w:rPr>
      </w:pPr>
      <w:r>
        <w:rPr>
          <w:rFonts w:cs="Calibri"/>
          <w:sz w:val="24"/>
          <w:szCs w:val="24"/>
          <w:lang w:val="uk-UA"/>
        </w:rPr>
        <w:t>11) резюме нетехнічного характеру інформації, передбаченої пунктами 1-10 цієї частини, розраховане на широку аудиторію.</w:t>
      </w:r>
    </w:p>
    <w:p w:rsidR="00BB4E41" w:rsidRDefault="00BB4E41" w:rsidP="00BB4E41">
      <w:pPr>
        <w:spacing w:after="136" w:line="240" w:lineRule="auto"/>
        <w:ind w:left="-567" w:right="-284" w:firstLine="283"/>
        <w:jc w:val="both"/>
        <w:rPr>
          <w:rFonts w:cs="Calibri"/>
          <w:b/>
          <w:bCs/>
          <w:i/>
          <w:iCs/>
          <w:sz w:val="24"/>
          <w:szCs w:val="24"/>
          <w:u w:val="single"/>
          <w:lang w:val="uk-UA"/>
        </w:rPr>
      </w:pPr>
    </w:p>
    <w:p w:rsidR="00BA4DA8" w:rsidRDefault="00BA4DA8" w:rsidP="00BA4DA8">
      <w:pPr>
        <w:spacing w:after="136" w:line="240" w:lineRule="auto"/>
        <w:ind w:left="-567" w:right="-284" w:firstLine="283"/>
        <w:jc w:val="both"/>
        <w:rPr>
          <w:rFonts w:cs="Calibri"/>
          <w:b/>
          <w:bCs/>
          <w:i/>
          <w:iCs/>
          <w:sz w:val="24"/>
          <w:szCs w:val="24"/>
          <w:u w:val="single"/>
          <w:lang w:val="uk-UA"/>
        </w:rPr>
      </w:pPr>
      <w:r>
        <w:rPr>
          <w:rFonts w:cs="Calibri"/>
          <w:b/>
          <w:bCs/>
          <w:i/>
          <w:iCs/>
          <w:sz w:val="24"/>
          <w:szCs w:val="24"/>
          <w:u w:val="single"/>
          <w:lang w:val="uk-UA"/>
        </w:rPr>
        <w:t>9) Орган, до якого подаються зауваження і пропозиції та строки їх подання</w:t>
      </w:r>
    </w:p>
    <w:p w:rsidR="00BA4DA8" w:rsidRPr="00BA4DA8" w:rsidRDefault="00BA4DA8" w:rsidP="00BA4DA8">
      <w:pPr>
        <w:spacing w:after="0"/>
        <w:ind w:left="-426"/>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    Зауваження і пропозиції до заяви про визначення обсягу стратегічної екологічної оцінки Детального плану території подаються до </w:t>
      </w:r>
      <w:r>
        <w:rPr>
          <w:rFonts w:ascii="Times New Roman" w:eastAsia="Calibri" w:hAnsi="Times New Roman"/>
          <w:b/>
          <w:sz w:val="24"/>
          <w:szCs w:val="24"/>
          <w:lang w:val="uk-UA" w:eastAsia="en-US"/>
        </w:rPr>
        <w:t>у</w:t>
      </w:r>
      <w:r>
        <w:rPr>
          <w:rFonts w:ascii="Times New Roman" w:eastAsia="Calibri" w:hAnsi="Times New Roman"/>
          <w:b/>
          <w:bCs/>
          <w:sz w:val="24"/>
          <w:szCs w:val="24"/>
          <w:lang w:val="uk-UA" w:eastAsia="en-US"/>
        </w:rPr>
        <w:t xml:space="preserve">правління містобудування, архітектури, житлово-комунального господарства, будівництва та інфраструктури Дніпровської районної державної адміністрації Дніпропетровської області  за адресом: </w:t>
      </w:r>
      <w:r>
        <w:rPr>
          <w:rFonts w:ascii="Times New Roman" w:eastAsia="Calibri" w:hAnsi="Times New Roman"/>
          <w:sz w:val="24"/>
          <w:szCs w:val="24"/>
          <w:lang w:val="uk-UA" w:eastAsia="en-US"/>
        </w:rPr>
        <w:t xml:space="preserve">52005, Дніпропетровська обл., Дніпровський район, смт Слобожанське, вул. Будівельників, будинок 18 </w:t>
      </w:r>
      <w:proofErr w:type="spellStart"/>
      <w:r>
        <w:rPr>
          <w:rFonts w:ascii="Times New Roman" w:eastAsia="Calibri" w:hAnsi="Times New Roman"/>
          <w:sz w:val="24"/>
          <w:szCs w:val="24"/>
          <w:lang w:val="uk-UA" w:eastAsia="en-US"/>
        </w:rPr>
        <w:t>тел</w:t>
      </w:r>
      <w:proofErr w:type="spellEnd"/>
      <w:r>
        <w:rPr>
          <w:rFonts w:ascii="Times New Roman" w:eastAsia="Calibri" w:hAnsi="Times New Roman"/>
          <w:sz w:val="24"/>
          <w:szCs w:val="24"/>
          <w:lang w:val="uk-UA" w:eastAsia="en-US"/>
        </w:rPr>
        <w:t>.(056) 753-69-39, e-</w:t>
      </w:r>
      <w:proofErr w:type="spellStart"/>
      <w:r>
        <w:rPr>
          <w:rFonts w:ascii="Times New Roman" w:eastAsia="Calibri" w:hAnsi="Times New Roman"/>
          <w:sz w:val="24"/>
          <w:szCs w:val="24"/>
          <w:lang w:val="uk-UA" w:eastAsia="en-US"/>
        </w:rPr>
        <w:t>mail</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val="en-US" w:eastAsia="en-US"/>
        </w:rPr>
        <w:t>arhitektor</w:t>
      </w:r>
      <w:proofErr w:type="spellEnd"/>
      <w:r w:rsidRPr="00BA4DA8">
        <w:rPr>
          <w:rFonts w:ascii="Times New Roman" w:eastAsia="Calibri" w:hAnsi="Times New Roman"/>
          <w:sz w:val="24"/>
          <w:szCs w:val="24"/>
          <w:lang w:val="uk-UA" w:eastAsia="en-US"/>
        </w:rPr>
        <w:t>@</w:t>
      </w:r>
      <w:proofErr w:type="spellStart"/>
      <w:r>
        <w:rPr>
          <w:rFonts w:ascii="Times New Roman" w:eastAsia="Calibri" w:hAnsi="Times New Roman"/>
          <w:sz w:val="24"/>
          <w:szCs w:val="24"/>
          <w:lang w:val="en-US" w:eastAsia="en-US"/>
        </w:rPr>
        <w:t>drda</w:t>
      </w:r>
      <w:proofErr w:type="spellEnd"/>
      <w:r w:rsidRPr="00BA4DA8">
        <w:rPr>
          <w:rFonts w:ascii="Times New Roman" w:eastAsia="Calibri" w:hAnsi="Times New Roman"/>
          <w:sz w:val="24"/>
          <w:szCs w:val="24"/>
          <w:lang w:val="uk-UA" w:eastAsia="en-US"/>
        </w:rPr>
        <w:t>.</w:t>
      </w:r>
      <w:proofErr w:type="spellStart"/>
      <w:r>
        <w:rPr>
          <w:rFonts w:ascii="Times New Roman" w:eastAsia="Calibri" w:hAnsi="Times New Roman"/>
          <w:sz w:val="24"/>
          <w:szCs w:val="24"/>
          <w:lang w:val="en-US" w:eastAsia="en-US"/>
        </w:rPr>
        <w:t>dp</w:t>
      </w:r>
      <w:proofErr w:type="spellEnd"/>
      <w:r>
        <w:rPr>
          <w:rFonts w:ascii="Times New Roman" w:eastAsia="Calibri" w:hAnsi="Times New Roman"/>
          <w:sz w:val="24"/>
          <w:szCs w:val="24"/>
          <w:lang w:val="uk-UA" w:eastAsia="en-US"/>
        </w:rPr>
        <w:t>.</w:t>
      </w:r>
      <w:proofErr w:type="spellStart"/>
      <w:r>
        <w:rPr>
          <w:rFonts w:ascii="Times New Roman" w:eastAsia="Calibri" w:hAnsi="Times New Roman"/>
          <w:sz w:val="24"/>
          <w:szCs w:val="24"/>
          <w:lang w:val="en-US" w:eastAsia="en-US"/>
        </w:rPr>
        <w:t>ua</w:t>
      </w:r>
      <w:proofErr w:type="spellEnd"/>
      <w:r w:rsidRPr="00BA4DA8">
        <w:rPr>
          <w:rFonts w:ascii="Times New Roman" w:eastAsia="Calibri" w:hAnsi="Times New Roman"/>
          <w:sz w:val="24"/>
          <w:szCs w:val="24"/>
          <w:lang w:val="uk-UA" w:eastAsia="en-US"/>
        </w:rPr>
        <w:t xml:space="preserve"> </w:t>
      </w:r>
    </w:p>
    <w:p w:rsidR="00BA4DA8" w:rsidRDefault="00BA4DA8" w:rsidP="00BA4DA8">
      <w:pPr>
        <w:spacing w:after="136" w:line="240" w:lineRule="auto"/>
        <w:ind w:left="-426" w:right="-284" w:firstLine="142"/>
        <w:jc w:val="both"/>
        <w:rPr>
          <w:rFonts w:cs="Calibri"/>
          <w:sz w:val="24"/>
          <w:szCs w:val="24"/>
          <w:lang w:val="uk-UA"/>
        </w:rPr>
      </w:pPr>
      <w:r>
        <w:rPr>
          <w:rFonts w:cs="Calibri"/>
          <w:sz w:val="24"/>
          <w:szCs w:val="24"/>
          <w:lang w:val="uk-UA"/>
        </w:rPr>
        <w:t xml:space="preserve">   Відповідно до </w:t>
      </w:r>
      <w:proofErr w:type="spellStart"/>
      <w:r>
        <w:rPr>
          <w:rFonts w:cs="Calibri"/>
          <w:sz w:val="24"/>
          <w:szCs w:val="24"/>
          <w:lang w:val="uk-UA"/>
        </w:rPr>
        <w:t>п.п</w:t>
      </w:r>
      <w:proofErr w:type="spellEnd"/>
      <w:r>
        <w:rPr>
          <w:rFonts w:cs="Calibri"/>
          <w:sz w:val="24"/>
          <w:szCs w:val="24"/>
          <w:lang w:val="uk-UA"/>
        </w:rPr>
        <w:t xml:space="preserve">. 5, 6 ст. 10 Закону України «Про стратегічну екологічну оцінку», строк    громадського обговорення - 15 днів з дня публікації заяви про визначення обсягу стратегічної екологічної оцінки містобудівної документації місцевого рівня. </w:t>
      </w:r>
    </w:p>
    <w:p w:rsidR="00BA4DA8" w:rsidRDefault="00BA4DA8" w:rsidP="00BA4DA8">
      <w:pPr>
        <w:spacing w:after="0" w:line="240" w:lineRule="auto"/>
        <w:ind w:left="-567" w:right="-284" w:firstLine="284"/>
        <w:jc w:val="both"/>
        <w:rPr>
          <w:rFonts w:cs="Calibri"/>
          <w:sz w:val="24"/>
          <w:szCs w:val="24"/>
          <w:lang w:val="uk-UA"/>
        </w:rPr>
      </w:pPr>
      <w:r>
        <w:rPr>
          <w:rFonts w:cs="Calibri"/>
          <w:sz w:val="24"/>
          <w:szCs w:val="24"/>
          <w:lang w:val="uk-UA"/>
        </w:rPr>
        <w:t xml:space="preserve">   Просимо надати зауваження та пропозиції в встановлені терміни. Дякуємо за розуміння.</w:t>
      </w:r>
    </w:p>
    <w:p w:rsidR="00BA4DA8" w:rsidRDefault="00BA4DA8" w:rsidP="00BA4DA8">
      <w:pPr>
        <w:ind w:left="-567" w:right="-284" w:firstLine="283"/>
        <w:jc w:val="both"/>
        <w:rPr>
          <w:rFonts w:cs="Calibri"/>
          <w:color w:val="FF0000"/>
          <w:sz w:val="24"/>
          <w:szCs w:val="24"/>
          <w:lang w:val="uk-UA"/>
        </w:rPr>
      </w:pPr>
    </w:p>
    <w:p w:rsidR="00BA4DA8" w:rsidRDefault="00BA4DA8" w:rsidP="00BA4DA8"/>
    <w:p w:rsidR="00BA4DA8" w:rsidRDefault="00BA4DA8" w:rsidP="00BA4DA8">
      <w:pPr>
        <w:spacing w:after="0"/>
        <w:ind w:firstLine="708"/>
        <w:jc w:val="both"/>
        <w:rPr>
          <w:rFonts w:ascii="Arial" w:eastAsia="Calibri" w:hAnsi="Arial" w:cs="Arial"/>
          <w:sz w:val="24"/>
          <w:szCs w:val="24"/>
          <w:lang w:val="uk-UA" w:eastAsia="en-US"/>
        </w:rPr>
      </w:pPr>
    </w:p>
    <w:p w:rsidR="00BA4DA8" w:rsidRDefault="00BA4DA8" w:rsidP="00BA4DA8">
      <w:pPr>
        <w:spacing w:after="0"/>
        <w:ind w:firstLine="709"/>
        <w:jc w:val="both"/>
        <w:rPr>
          <w:rFonts w:ascii="Arial" w:eastAsia="Calibri" w:hAnsi="Arial" w:cs="Arial"/>
          <w:sz w:val="24"/>
          <w:szCs w:val="24"/>
          <w:lang w:val="uk-UA" w:eastAsia="en-US"/>
        </w:rPr>
      </w:pPr>
    </w:p>
    <w:p w:rsidR="00BA4DA8" w:rsidRDefault="00BA4DA8" w:rsidP="00BA4DA8">
      <w:pPr>
        <w:spacing w:after="0"/>
        <w:ind w:firstLine="709"/>
        <w:jc w:val="both"/>
        <w:rPr>
          <w:rFonts w:ascii="Arial" w:eastAsia="Calibri" w:hAnsi="Arial" w:cs="Arial"/>
          <w:sz w:val="24"/>
          <w:szCs w:val="24"/>
          <w:lang w:val="uk-UA" w:eastAsia="en-US"/>
        </w:rPr>
      </w:pPr>
    </w:p>
    <w:p w:rsidR="00BA4DA8" w:rsidRDefault="00BA4DA8" w:rsidP="00BA4DA8">
      <w:pPr>
        <w:spacing w:after="0"/>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Начальник   управління                                                          Олексій НЕВЕСЕЛИЙ                    </w:t>
      </w:r>
    </w:p>
    <w:p w:rsidR="00BA4DA8" w:rsidRDefault="00BA4DA8" w:rsidP="00BA4DA8">
      <w:pPr>
        <w:spacing w:after="136" w:line="240" w:lineRule="auto"/>
        <w:ind w:left="-567" w:right="-284" w:firstLine="283"/>
        <w:jc w:val="both"/>
        <w:rPr>
          <w:rFonts w:cs="Calibri"/>
          <w:sz w:val="24"/>
          <w:szCs w:val="24"/>
          <w:lang w:val="uk-UA"/>
        </w:rPr>
      </w:pPr>
    </w:p>
    <w:p w:rsidR="008435E4" w:rsidRDefault="008435E4"/>
    <w:p w:rsidR="006C41C6" w:rsidRDefault="006C41C6"/>
    <w:p w:rsidR="006C41C6" w:rsidRDefault="006C41C6"/>
    <w:p w:rsidR="006C41C6" w:rsidRDefault="006C41C6"/>
    <w:p w:rsidR="006C41C6" w:rsidRDefault="006C41C6"/>
    <w:p w:rsidR="006C41C6" w:rsidRDefault="006C41C6"/>
    <w:p w:rsidR="006C41C6" w:rsidRDefault="006C41C6"/>
    <w:p w:rsidR="006C41C6" w:rsidRDefault="006C41C6"/>
    <w:p w:rsidR="006C41C6" w:rsidRDefault="006C41C6"/>
    <w:p w:rsidR="006C41C6" w:rsidRDefault="006C41C6"/>
    <w:p w:rsidR="006C41C6" w:rsidRDefault="006C41C6"/>
    <w:p w:rsidR="006C41C6" w:rsidRDefault="006C41C6"/>
    <w:p w:rsidR="006C41C6" w:rsidRDefault="006C41C6" w:rsidP="006C41C6">
      <w:pPr>
        <w:suppressAutoHyphens/>
        <w:spacing w:after="0" w:line="240" w:lineRule="auto"/>
        <w:ind w:hanging="13"/>
        <w:jc w:val="center"/>
        <w:rPr>
          <w:rFonts w:ascii="Times New Roman" w:hAnsi="Times New Roman"/>
          <w:b/>
          <w:bCs/>
          <w:sz w:val="20"/>
          <w:szCs w:val="20"/>
          <w:lang w:val="uk-UA" w:eastAsia="zh-CN"/>
        </w:rPr>
      </w:pPr>
      <w:r>
        <w:rPr>
          <w:rFonts w:ascii="Times New Roman" w:hAnsi="Times New Roman"/>
          <w:sz w:val="20"/>
          <w:szCs w:val="20"/>
          <w:lang w:eastAsia="zh-CN"/>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ed="t">
            <v:fill color2="black"/>
            <v:imagedata r:id="rId6" o:title=""/>
          </v:shape>
          <o:OLEObject Type="Embed" ProgID="Word.Picture.8" ShapeID="_x0000_i1025" DrawAspect="Content" ObjectID="_1674893525" r:id="rId7"/>
        </w:object>
      </w:r>
    </w:p>
    <w:p w:rsidR="006C41C6" w:rsidRDefault="006C41C6" w:rsidP="006C41C6">
      <w:pPr>
        <w:suppressAutoHyphens/>
        <w:spacing w:after="0" w:line="240" w:lineRule="auto"/>
        <w:ind w:hanging="13"/>
        <w:jc w:val="center"/>
        <w:rPr>
          <w:rFonts w:ascii="Times New Roman" w:hAnsi="Times New Roman"/>
          <w:b/>
          <w:bCs/>
          <w:sz w:val="20"/>
          <w:szCs w:val="20"/>
          <w:lang w:val="uk-UA" w:eastAsia="zh-CN"/>
        </w:rPr>
      </w:pPr>
    </w:p>
    <w:p w:rsidR="006C41C6" w:rsidRDefault="006C41C6" w:rsidP="006C41C6">
      <w:pPr>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ДНІПРОВСЬКА   РАЙОННА   ДЕРЖАВНА   АДМІНІСТРАЦІЯ</w:t>
      </w:r>
    </w:p>
    <w:p w:rsidR="006C41C6" w:rsidRDefault="006C41C6" w:rsidP="006C41C6">
      <w:pPr>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 xml:space="preserve">УПРАВЛІННЯ МІСТОБУДУВАННЯ , АРХІТЕКТУРИ, ЖИТЛОВО-КОМУНАЛЬНОГО ГОСПОДАРСТВА, БУДІВНИЦТВА ТА ІНФРАСТРУКТУРИ </w:t>
      </w:r>
    </w:p>
    <w:p w:rsidR="006C41C6" w:rsidRDefault="006C41C6" w:rsidP="006C41C6">
      <w:pPr>
        <w:suppressAutoHyphens/>
        <w:spacing w:after="0" w:line="240" w:lineRule="auto"/>
        <w:jc w:val="center"/>
        <w:rPr>
          <w:rFonts w:ascii="Times New Roman" w:hAnsi="Times New Roman"/>
          <w:sz w:val="20"/>
          <w:szCs w:val="20"/>
          <w:lang w:val="uk-UA" w:eastAsia="zh-CN"/>
        </w:rPr>
      </w:pPr>
      <w:r>
        <w:rPr>
          <w:rFonts w:ascii="Times New Roman" w:hAnsi="Times New Roman"/>
          <w:sz w:val="28"/>
          <w:szCs w:val="28"/>
          <w:lang w:val="uk-UA" w:eastAsia="zh-CN"/>
        </w:rPr>
        <w:t>__________________________________________________________________</w:t>
      </w:r>
    </w:p>
    <w:p w:rsidR="006C41C6" w:rsidRDefault="006C41C6" w:rsidP="006C41C6">
      <w:pPr>
        <w:suppressAutoHyphens/>
        <w:spacing w:after="0" w:line="240" w:lineRule="auto"/>
        <w:jc w:val="center"/>
        <w:rPr>
          <w:rFonts w:ascii="Times New Roman" w:hAnsi="Times New Roman"/>
          <w:sz w:val="18"/>
          <w:szCs w:val="18"/>
          <w:lang w:val="uk-UA" w:eastAsia="zh-CN"/>
        </w:rPr>
      </w:pPr>
      <w:r>
        <w:rPr>
          <w:rFonts w:ascii="Times New Roman" w:hAnsi="Times New Roman"/>
          <w:sz w:val="18"/>
          <w:szCs w:val="18"/>
          <w:lang w:val="uk-UA" w:eastAsia="zh-CN"/>
        </w:rPr>
        <w:t xml:space="preserve">вул. Будівельників, 18, смт Слобожанське, </w:t>
      </w:r>
      <w:proofErr w:type="spellStart"/>
      <w:r>
        <w:rPr>
          <w:rFonts w:ascii="Times New Roman" w:hAnsi="Times New Roman"/>
          <w:sz w:val="18"/>
          <w:szCs w:val="18"/>
          <w:lang w:val="uk-UA" w:eastAsia="zh-CN"/>
        </w:rPr>
        <w:t>Дніпров</w:t>
      </w:r>
      <w:r>
        <w:rPr>
          <w:rFonts w:ascii="Times New Roman" w:hAnsi="Times New Roman"/>
          <w:sz w:val="18"/>
          <w:szCs w:val="18"/>
          <w:lang w:eastAsia="zh-CN"/>
        </w:rPr>
        <w:t>ський</w:t>
      </w:r>
      <w:proofErr w:type="spellEnd"/>
      <w:r>
        <w:rPr>
          <w:rFonts w:ascii="Times New Roman" w:hAnsi="Times New Roman"/>
          <w:sz w:val="18"/>
          <w:szCs w:val="18"/>
          <w:lang w:eastAsia="zh-CN"/>
        </w:rPr>
        <w:t xml:space="preserve"> р</w:t>
      </w:r>
      <w:proofErr w:type="spellStart"/>
      <w:r>
        <w:rPr>
          <w:rFonts w:ascii="Times New Roman" w:hAnsi="Times New Roman"/>
          <w:sz w:val="18"/>
          <w:szCs w:val="18"/>
          <w:lang w:val="uk-UA" w:eastAsia="zh-CN"/>
        </w:rPr>
        <w:t>айо</w:t>
      </w:r>
      <w:proofErr w:type="spellEnd"/>
      <w:r>
        <w:rPr>
          <w:rFonts w:ascii="Times New Roman" w:hAnsi="Times New Roman"/>
          <w:sz w:val="18"/>
          <w:szCs w:val="18"/>
          <w:lang w:eastAsia="zh-CN"/>
        </w:rPr>
        <w:t>н</w:t>
      </w:r>
      <w:r>
        <w:rPr>
          <w:rFonts w:ascii="Times New Roman" w:hAnsi="Times New Roman"/>
          <w:sz w:val="18"/>
          <w:szCs w:val="18"/>
          <w:lang w:val="uk-UA" w:eastAsia="zh-CN"/>
        </w:rPr>
        <w:t xml:space="preserve">, </w:t>
      </w:r>
      <w:proofErr w:type="spellStart"/>
      <w:r>
        <w:rPr>
          <w:rFonts w:ascii="Times New Roman" w:hAnsi="Times New Roman"/>
          <w:sz w:val="18"/>
          <w:szCs w:val="18"/>
          <w:lang w:eastAsia="zh-CN"/>
        </w:rPr>
        <w:t>Дніпропетровськ</w:t>
      </w:r>
      <w:proofErr w:type="spellEnd"/>
      <w:r>
        <w:rPr>
          <w:rFonts w:ascii="Times New Roman" w:hAnsi="Times New Roman"/>
          <w:sz w:val="18"/>
          <w:szCs w:val="18"/>
          <w:lang w:val="uk-UA" w:eastAsia="zh-CN"/>
        </w:rPr>
        <w:t xml:space="preserve">а область, </w:t>
      </w:r>
      <w:r>
        <w:rPr>
          <w:rFonts w:ascii="Times New Roman" w:hAnsi="Times New Roman"/>
          <w:sz w:val="18"/>
          <w:szCs w:val="18"/>
          <w:lang w:eastAsia="zh-CN"/>
        </w:rPr>
        <w:t>52005,</w:t>
      </w:r>
      <w:r>
        <w:rPr>
          <w:rFonts w:ascii="Times New Roman" w:hAnsi="Times New Roman"/>
          <w:sz w:val="18"/>
          <w:szCs w:val="18"/>
          <w:lang w:val="uk-UA" w:eastAsia="zh-CN"/>
        </w:rPr>
        <w:t xml:space="preserve"> </w:t>
      </w:r>
      <w:r>
        <w:rPr>
          <w:rFonts w:ascii="Times New Roman" w:hAnsi="Times New Roman"/>
          <w:sz w:val="18"/>
          <w:szCs w:val="18"/>
          <w:lang w:eastAsia="zh-CN"/>
        </w:rPr>
        <w:t>т./ф 753-</w:t>
      </w:r>
      <w:r>
        <w:rPr>
          <w:rFonts w:ascii="Times New Roman" w:hAnsi="Times New Roman"/>
          <w:sz w:val="18"/>
          <w:szCs w:val="18"/>
          <w:lang w:val="uk-UA" w:eastAsia="zh-CN"/>
        </w:rPr>
        <w:t>69</w:t>
      </w:r>
      <w:r>
        <w:rPr>
          <w:rFonts w:ascii="Times New Roman" w:hAnsi="Times New Roman"/>
          <w:sz w:val="18"/>
          <w:szCs w:val="18"/>
          <w:lang w:eastAsia="zh-CN"/>
        </w:rPr>
        <w:t>-</w:t>
      </w:r>
      <w:r>
        <w:rPr>
          <w:rFonts w:ascii="Times New Roman" w:hAnsi="Times New Roman"/>
          <w:sz w:val="18"/>
          <w:szCs w:val="18"/>
          <w:lang w:val="uk-UA" w:eastAsia="zh-CN"/>
        </w:rPr>
        <w:t xml:space="preserve">39 </w:t>
      </w:r>
      <w:r>
        <w:rPr>
          <w:rFonts w:ascii="Times New Roman" w:hAnsi="Times New Roman"/>
          <w:sz w:val="18"/>
          <w:szCs w:val="18"/>
          <w:lang w:val="uk-UA" w:eastAsia="zh-CN"/>
        </w:rPr>
        <w:br/>
      </w:r>
    </w:p>
    <w:p w:rsidR="006C41C6" w:rsidRDefault="006C41C6" w:rsidP="006C41C6">
      <w:pPr>
        <w:suppressAutoHyphens/>
        <w:spacing w:after="0" w:line="240" w:lineRule="auto"/>
        <w:jc w:val="center"/>
        <w:rPr>
          <w:rFonts w:ascii="Times New Roman" w:hAnsi="Times New Roman"/>
          <w:sz w:val="28"/>
          <w:szCs w:val="28"/>
          <w:lang w:val="uk-UA" w:eastAsia="zh-CN"/>
        </w:rPr>
      </w:pPr>
    </w:p>
    <w:p w:rsidR="006C41C6" w:rsidRDefault="006C41C6" w:rsidP="006C41C6">
      <w:pPr>
        <w:spacing w:after="0"/>
        <w:ind w:firstLine="709"/>
        <w:jc w:val="center"/>
        <w:rPr>
          <w:rFonts w:ascii="Times New Roman" w:eastAsia="Calibri" w:hAnsi="Times New Roman"/>
          <w:b/>
          <w:bCs/>
          <w:color w:val="FF0000"/>
          <w:sz w:val="28"/>
          <w:szCs w:val="28"/>
          <w:lang w:val="uk-UA" w:eastAsia="en-US"/>
        </w:rPr>
      </w:pPr>
    </w:p>
    <w:tbl>
      <w:tblPr>
        <w:tblW w:w="0" w:type="auto"/>
        <w:tblLook w:val="04A0" w:firstRow="1" w:lastRow="0" w:firstColumn="1" w:lastColumn="0" w:noHBand="0" w:noVBand="1"/>
      </w:tblPr>
      <w:tblGrid>
        <w:gridCol w:w="4660"/>
        <w:gridCol w:w="4694"/>
      </w:tblGrid>
      <w:tr w:rsidR="006C41C6" w:rsidTr="006C41C6">
        <w:tc>
          <w:tcPr>
            <w:tcW w:w="4952" w:type="dxa"/>
            <w:hideMark/>
          </w:tcPr>
          <w:p w:rsidR="006C41C6" w:rsidRDefault="006C41C6">
            <w:pPr>
              <w:spacing w:after="0"/>
              <w:jc w:val="both"/>
              <w:rPr>
                <w:rFonts w:ascii="Times New Roman" w:eastAsia="Calibri" w:hAnsi="Times New Roman"/>
                <w:bCs/>
                <w:sz w:val="28"/>
                <w:szCs w:val="28"/>
                <w:lang w:val="uk-UA" w:eastAsia="en-US"/>
              </w:rPr>
            </w:pPr>
            <w:r>
              <w:rPr>
                <w:rFonts w:ascii="Times New Roman" w:eastAsia="Calibri" w:hAnsi="Times New Roman"/>
                <w:bCs/>
                <w:sz w:val="28"/>
                <w:szCs w:val="28"/>
                <w:lang w:val="uk-UA" w:eastAsia="en-US"/>
              </w:rPr>
              <w:t>___________ №____________</w:t>
            </w:r>
          </w:p>
        </w:tc>
        <w:tc>
          <w:tcPr>
            <w:tcW w:w="4953" w:type="dxa"/>
          </w:tcPr>
          <w:p w:rsidR="006C41C6" w:rsidRDefault="006C41C6">
            <w:pPr>
              <w:spacing w:after="0"/>
              <w:jc w:val="both"/>
              <w:rPr>
                <w:rFonts w:ascii="Times New Roman" w:eastAsia="Calibri" w:hAnsi="Times New Roman"/>
                <w:bCs/>
                <w:sz w:val="28"/>
                <w:szCs w:val="28"/>
                <w:lang w:val="uk-UA" w:eastAsia="en-US"/>
              </w:rPr>
            </w:pPr>
            <w:r>
              <w:rPr>
                <w:rFonts w:ascii="Times New Roman" w:eastAsia="Calibri" w:hAnsi="Times New Roman"/>
                <w:bCs/>
                <w:sz w:val="28"/>
                <w:szCs w:val="28"/>
                <w:lang w:val="uk-UA" w:eastAsia="en-US"/>
              </w:rPr>
              <w:t xml:space="preserve">Директору Департаменту екології та </w:t>
            </w:r>
          </w:p>
          <w:p w:rsidR="006C41C6" w:rsidRDefault="006C41C6">
            <w:pPr>
              <w:spacing w:after="0"/>
              <w:jc w:val="both"/>
              <w:rPr>
                <w:rFonts w:ascii="Times New Roman" w:eastAsia="Calibri" w:hAnsi="Times New Roman"/>
                <w:bCs/>
                <w:sz w:val="28"/>
                <w:szCs w:val="28"/>
                <w:lang w:val="uk-UA" w:eastAsia="en-US"/>
              </w:rPr>
            </w:pPr>
            <w:r>
              <w:rPr>
                <w:rFonts w:ascii="Times New Roman" w:eastAsia="Calibri" w:hAnsi="Times New Roman"/>
                <w:bCs/>
                <w:sz w:val="28"/>
                <w:szCs w:val="28"/>
                <w:lang w:val="uk-UA" w:eastAsia="en-US"/>
              </w:rPr>
              <w:t>природних ресурсів</w:t>
            </w:r>
          </w:p>
          <w:p w:rsidR="006C41C6" w:rsidRDefault="006C41C6">
            <w:pPr>
              <w:spacing w:after="0"/>
              <w:jc w:val="both"/>
              <w:rPr>
                <w:rFonts w:ascii="Times New Roman" w:eastAsia="Calibri" w:hAnsi="Times New Roman"/>
                <w:bCs/>
                <w:sz w:val="28"/>
                <w:szCs w:val="28"/>
                <w:lang w:val="uk-UA" w:eastAsia="en-US"/>
              </w:rPr>
            </w:pPr>
            <w:r>
              <w:rPr>
                <w:rFonts w:ascii="Times New Roman" w:eastAsia="Calibri" w:hAnsi="Times New Roman"/>
                <w:bCs/>
                <w:sz w:val="28"/>
                <w:szCs w:val="28"/>
                <w:lang w:val="uk-UA" w:eastAsia="en-US"/>
              </w:rPr>
              <w:t>Дніпропетровської ОДА</w:t>
            </w:r>
          </w:p>
          <w:p w:rsidR="006C41C6" w:rsidRDefault="006C41C6">
            <w:pPr>
              <w:spacing w:after="0"/>
              <w:jc w:val="both"/>
              <w:rPr>
                <w:rFonts w:ascii="Times New Roman" w:eastAsia="Calibri" w:hAnsi="Times New Roman"/>
                <w:bCs/>
                <w:sz w:val="28"/>
                <w:szCs w:val="28"/>
                <w:lang w:val="uk-UA" w:eastAsia="en-US"/>
              </w:rPr>
            </w:pPr>
          </w:p>
        </w:tc>
      </w:tr>
    </w:tbl>
    <w:p w:rsidR="006C41C6" w:rsidRDefault="006C41C6"/>
    <w:p w:rsidR="006C41C6" w:rsidRDefault="006C41C6"/>
    <w:p w:rsidR="006C41C6" w:rsidRDefault="006C41C6" w:rsidP="006C41C6">
      <w:pPr>
        <w:spacing w:after="136" w:line="240" w:lineRule="auto"/>
        <w:ind w:left="-567" w:right="-284" w:firstLine="283"/>
        <w:jc w:val="center"/>
        <w:rPr>
          <w:rFonts w:cs="Calibri"/>
          <w:b/>
          <w:bCs/>
          <w:i/>
          <w:sz w:val="32"/>
          <w:szCs w:val="24"/>
          <w:lang w:val="uk-UA"/>
        </w:rPr>
      </w:pPr>
      <w:r>
        <w:rPr>
          <w:rFonts w:cs="Calibri"/>
          <w:b/>
          <w:bCs/>
          <w:i/>
          <w:sz w:val="32"/>
          <w:szCs w:val="24"/>
          <w:lang w:val="uk-UA"/>
        </w:rPr>
        <w:t xml:space="preserve">ЗАЯВА </w:t>
      </w:r>
    </w:p>
    <w:p w:rsidR="006C41C6" w:rsidRDefault="006C41C6" w:rsidP="006C41C6">
      <w:pPr>
        <w:spacing w:after="136" w:line="240" w:lineRule="auto"/>
        <w:ind w:left="-567" w:right="-284" w:firstLine="283"/>
        <w:jc w:val="center"/>
        <w:rPr>
          <w:rFonts w:cs="Calibri"/>
          <w:b/>
          <w:bCs/>
          <w:i/>
          <w:sz w:val="32"/>
          <w:szCs w:val="24"/>
          <w:lang w:val="uk-UA"/>
        </w:rPr>
      </w:pPr>
      <w:r>
        <w:rPr>
          <w:rFonts w:cs="Calibri"/>
          <w:b/>
          <w:bCs/>
          <w:i/>
          <w:sz w:val="32"/>
          <w:szCs w:val="24"/>
          <w:lang w:val="uk-UA"/>
        </w:rPr>
        <w:t>Про визначення обсягу стратегічної екологічної оцінки</w:t>
      </w:r>
    </w:p>
    <w:p w:rsidR="006C41C6" w:rsidRDefault="006C41C6" w:rsidP="006C41C6">
      <w:pPr>
        <w:ind w:left="-567" w:right="-425"/>
        <w:jc w:val="both"/>
        <w:rPr>
          <w:rFonts w:cs="Calibri"/>
          <w:sz w:val="28"/>
          <w:lang w:val="uk-UA"/>
        </w:rPr>
      </w:pPr>
      <w:r>
        <w:rPr>
          <w:rFonts w:cs="Calibri"/>
          <w:sz w:val="28"/>
          <w:lang w:val="uk-UA"/>
        </w:rPr>
        <w:t>"Розроблення детального плану частини території Слобожанської селищної ради Дніпровського району Дніпропетровської області за межами населеного пункту, щодо можливості розміщення земної станції прийому спеціальної інформації".</w:t>
      </w:r>
    </w:p>
    <w:p w:rsidR="006C41C6" w:rsidRDefault="006C41C6" w:rsidP="006C41C6">
      <w:pPr>
        <w:spacing w:after="136" w:line="240" w:lineRule="auto"/>
        <w:ind w:left="-567" w:right="-284" w:firstLine="283"/>
        <w:rPr>
          <w:rFonts w:cs="Calibri"/>
          <w:sz w:val="24"/>
          <w:szCs w:val="24"/>
          <w:lang w:val="uk-UA"/>
        </w:rPr>
      </w:pPr>
      <w:r>
        <w:rPr>
          <w:rFonts w:cs="Calibri"/>
          <w:sz w:val="24"/>
          <w:szCs w:val="24"/>
          <w:u w:val="single"/>
          <w:lang w:val="uk-UA"/>
        </w:rPr>
        <w:t>Акроніми та абревіатури</w:t>
      </w:r>
      <w:r>
        <w:rPr>
          <w:rFonts w:cs="Calibri"/>
          <w:sz w:val="24"/>
          <w:szCs w:val="24"/>
          <w:lang w:val="uk-UA"/>
        </w:rPr>
        <w:br/>
        <w:t>ДБН</w:t>
      </w:r>
      <w:r>
        <w:rPr>
          <w:rFonts w:cs="Calibri"/>
          <w:sz w:val="24"/>
          <w:szCs w:val="24"/>
          <w:lang w:val="uk-UA"/>
        </w:rPr>
        <w:tab/>
      </w:r>
      <w:r>
        <w:rPr>
          <w:rFonts w:cs="Calibri"/>
          <w:sz w:val="24"/>
          <w:szCs w:val="24"/>
          <w:lang w:val="uk-UA"/>
        </w:rPr>
        <w:tab/>
        <w:t>Державні будівельні норми</w:t>
      </w:r>
      <w:r>
        <w:rPr>
          <w:rFonts w:cs="Calibri"/>
          <w:sz w:val="24"/>
          <w:szCs w:val="24"/>
          <w:lang w:val="uk-UA"/>
        </w:rPr>
        <w:br/>
        <w:t xml:space="preserve">ДПТ </w:t>
      </w:r>
      <w:r>
        <w:rPr>
          <w:rFonts w:cs="Calibri"/>
          <w:sz w:val="24"/>
          <w:szCs w:val="24"/>
          <w:lang w:val="uk-UA"/>
        </w:rPr>
        <w:tab/>
      </w:r>
      <w:r>
        <w:rPr>
          <w:rFonts w:cs="Calibri"/>
          <w:sz w:val="24"/>
          <w:szCs w:val="24"/>
          <w:lang w:val="uk-UA"/>
        </w:rPr>
        <w:tab/>
        <w:t>Детальний план території</w:t>
      </w:r>
      <w:r>
        <w:rPr>
          <w:rFonts w:cs="Calibri"/>
          <w:sz w:val="24"/>
          <w:szCs w:val="24"/>
          <w:lang w:val="uk-UA"/>
        </w:rPr>
        <w:br/>
        <w:t>ДДП</w:t>
      </w:r>
      <w:r>
        <w:rPr>
          <w:rFonts w:cs="Calibri"/>
          <w:sz w:val="24"/>
          <w:szCs w:val="24"/>
          <w:lang w:val="uk-UA"/>
        </w:rPr>
        <w:tab/>
      </w:r>
      <w:r>
        <w:rPr>
          <w:rFonts w:cs="Calibri"/>
          <w:sz w:val="24"/>
          <w:szCs w:val="24"/>
          <w:lang w:val="uk-UA"/>
        </w:rPr>
        <w:tab/>
        <w:t>Документ державного планування</w:t>
      </w:r>
      <w:r>
        <w:rPr>
          <w:rFonts w:cs="Calibri"/>
          <w:sz w:val="24"/>
          <w:szCs w:val="24"/>
          <w:lang w:val="uk-UA"/>
        </w:rPr>
        <w:br/>
        <w:t xml:space="preserve">ДСТУ </w:t>
      </w:r>
      <w:r>
        <w:rPr>
          <w:rFonts w:cs="Calibri"/>
          <w:sz w:val="24"/>
          <w:szCs w:val="24"/>
          <w:lang w:val="uk-UA"/>
        </w:rPr>
        <w:tab/>
        <w:t>Державний стандарт України</w:t>
      </w:r>
      <w:r>
        <w:rPr>
          <w:rFonts w:cs="Calibri"/>
          <w:sz w:val="24"/>
          <w:szCs w:val="24"/>
          <w:lang w:val="uk-UA"/>
        </w:rPr>
        <w:br/>
      </w:r>
      <w:proofErr w:type="spellStart"/>
      <w:r>
        <w:rPr>
          <w:rFonts w:cs="Calibri"/>
          <w:sz w:val="24"/>
          <w:szCs w:val="24"/>
          <w:lang w:val="uk-UA"/>
        </w:rPr>
        <w:t>ДСанПіН</w:t>
      </w:r>
      <w:proofErr w:type="spellEnd"/>
      <w:r>
        <w:rPr>
          <w:rFonts w:cs="Calibri"/>
          <w:sz w:val="24"/>
          <w:szCs w:val="24"/>
          <w:lang w:val="uk-UA"/>
        </w:rPr>
        <w:tab/>
        <w:t>Державні санітарні правила і норми</w:t>
      </w:r>
      <w:r>
        <w:rPr>
          <w:rFonts w:cs="Calibri"/>
          <w:sz w:val="24"/>
          <w:szCs w:val="24"/>
          <w:lang w:val="uk-UA"/>
        </w:rPr>
        <w:br/>
        <w:t>ПЗФ</w:t>
      </w:r>
      <w:r>
        <w:rPr>
          <w:rFonts w:cs="Calibri"/>
          <w:sz w:val="24"/>
          <w:szCs w:val="24"/>
          <w:lang w:val="uk-UA"/>
        </w:rPr>
        <w:tab/>
      </w:r>
      <w:r>
        <w:rPr>
          <w:rFonts w:cs="Calibri"/>
          <w:sz w:val="24"/>
          <w:szCs w:val="24"/>
          <w:lang w:val="uk-UA"/>
        </w:rPr>
        <w:tab/>
        <w:t>Природно-заповідний фонд</w:t>
      </w:r>
      <w:r>
        <w:rPr>
          <w:rFonts w:cs="Calibri"/>
          <w:sz w:val="24"/>
          <w:szCs w:val="24"/>
          <w:lang w:val="uk-UA"/>
        </w:rPr>
        <w:br/>
        <w:t>СЕО</w:t>
      </w:r>
      <w:r>
        <w:rPr>
          <w:rFonts w:cs="Calibri"/>
          <w:sz w:val="24"/>
          <w:szCs w:val="24"/>
          <w:lang w:val="uk-UA"/>
        </w:rPr>
        <w:tab/>
      </w:r>
      <w:r>
        <w:rPr>
          <w:rFonts w:cs="Calibri"/>
          <w:sz w:val="24"/>
          <w:szCs w:val="24"/>
          <w:lang w:val="uk-UA"/>
        </w:rPr>
        <w:tab/>
        <w:t>Процедура стратегічної екологічної оцінки документу державного планування</w:t>
      </w:r>
      <w:r>
        <w:rPr>
          <w:rFonts w:cs="Calibri"/>
          <w:sz w:val="24"/>
          <w:szCs w:val="24"/>
          <w:lang w:val="uk-UA"/>
        </w:rPr>
        <w:br/>
        <w:t>м.</w:t>
      </w:r>
      <w:r>
        <w:rPr>
          <w:rFonts w:cs="Calibri"/>
          <w:sz w:val="24"/>
          <w:szCs w:val="24"/>
          <w:lang w:val="uk-UA"/>
        </w:rPr>
        <w:tab/>
      </w:r>
      <w:r>
        <w:rPr>
          <w:rFonts w:cs="Calibri"/>
          <w:sz w:val="24"/>
          <w:szCs w:val="24"/>
          <w:lang w:val="uk-UA"/>
        </w:rPr>
        <w:tab/>
        <w:t>Місто</w:t>
      </w:r>
      <w:r>
        <w:rPr>
          <w:rFonts w:cs="Calibri"/>
          <w:sz w:val="24"/>
          <w:szCs w:val="24"/>
          <w:lang w:val="uk-UA"/>
        </w:rPr>
        <w:br/>
        <w:t>вул.</w:t>
      </w:r>
      <w:r>
        <w:rPr>
          <w:rFonts w:cs="Calibri"/>
          <w:sz w:val="24"/>
          <w:szCs w:val="24"/>
          <w:lang w:val="uk-UA"/>
        </w:rPr>
        <w:tab/>
      </w:r>
      <w:r>
        <w:rPr>
          <w:rFonts w:cs="Calibri"/>
          <w:sz w:val="24"/>
          <w:szCs w:val="24"/>
          <w:lang w:val="uk-UA"/>
        </w:rPr>
        <w:tab/>
        <w:t>Вулиця</w:t>
      </w:r>
      <w:r>
        <w:rPr>
          <w:rFonts w:cs="Calibri"/>
          <w:sz w:val="24"/>
          <w:szCs w:val="24"/>
          <w:lang w:val="uk-UA"/>
        </w:rPr>
        <w:br/>
      </w:r>
      <w:proofErr w:type="spellStart"/>
      <w:r>
        <w:rPr>
          <w:rFonts w:cs="Calibri"/>
          <w:sz w:val="24"/>
          <w:szCs w:val="24"/>
          <w:lang w:val="uk-UA"/>
        </w:rPr>
        <w:t>просп</w:t>
      </w:r>
      <w:proofErr w:type="spellEnd"/>
      <w:r>
        <w:rPr>
          <w:rFonts w:cs="Calibri"/>
          <w:sz w:val="24"/>
          <w:szCs w:val="24"/>
          <w:lang w:val="uk-UA"/>
        </w:rPr>
        <w:t>.</w:t>
      </w:r>
      <w:r>
        <w:rPr>
          <w:rFonts w:cs="Calibri"/>
          <w:sz w:val="24"/>
          <w:szCs w:val="24"/>
          <w:lang w:val="uk-UA"/>
        </w:rPr>
        <w:tab/>
        <w:t>Проспект</w:t>
      </w:r>
      <w:r>
        <w:rPr>
          <w:rFonts w:cs="Calibri"/>
          <w:sz w:val="24"/>
          <w:szCs w:val="24"/>
          <w:lang w:val="uk-UA"/>
        </w:rPr>
        <w:br/>
        <w:t>ТОВ</w:t>
      </w:r>
      <w:r>
        <w:rPr>
          <w:rFonts w:cs="Calibri"/>
          <w:sz w:val="24"/>
          <w:szCs w:val="24"/>
          <w:lang w:val="uk-UA"/>
        </w:rPr>
        <w:tab/>
      </w:r>
      <w:r>
        <w:rPr>
          <w:rFonts w:cs="Calibri"/>
          <w:sz w:val="24"/>
          <w:szCs w:val="24"/>
          <w:lang w:val="uk-UA"/>
        </w:rPr>
        <w:tab/>
        <w:t>Товариство з обмеженою відповідальністю</w:t>
      </w:r>
    </w:p>
    <w:p w:rsidR="006C41C6" w:rsidRDefault="006C41C6" w:rsidP="006C41C6">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Загальні положення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Цей документ складено згідно вимог ст. 10 Закону України «Про стратегічну екологічну оцінку».</w:t>
      </w:r>
    </w:p>
    <w:p w:rsidR="006C41C6" w:rsidRDefault="006C41C6" w:rsidP="006C41C6">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1) Замовник СЕО</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Замовником проекту містобудівної документації місцевого рівня є Дніпровська  районна державна адміністрація. Адреса: 52005, Дніпропетровська обл., Дніпровський район, смт. Слобожанське, вул. Теплична, 5</w:t>
      </w:r>
    </w:p>
    <w:p w:rsidR="006C41C6" w:rsidRDefault="006C41C6" w:rsidP="006C41C6">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2) Вид та основні цілі документу державного планування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У відповідності до Закону України «Про регулювання містобудівної діяльності», детальний план території (ДПТ) – містобудівна документація, що визначає планувальну організацію та розвиток території. Детальний план території може виконуватись для ділянок в межах населених пунктів або поза межами населених пунктів.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Містобудівна документація місцевого рівня є основним видом містобудівної документації на місцевому рівні, яка призначена для обґрунтування довгострокової стратегії планування, забудови та іншого використання території.</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Детальний план є містобудівною документацією місцевого рівня, яка визначає функціональне призначення, параметри забудови земельних ділянок (окремої території) за межами населеного пункту з метою розміщення фермерського господарства. </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Детальний план території визначає:</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xml:space="preserve">- уточнення планувальної структури і функціонального призначення території, просторової композиції, параметрів забудови та ландшафтної організації; </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xml:space="preserve">- визначення функціонального призначення та параметрів проектної забудови; </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xml:space="preserve">- формування принципів планувальної організації господарського двору у в'їзній частині фермерського господарства; </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виявлення та уточнення територіальних ресурсів для всіх видів функціонального використання території;</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виявлення та уточнення територіальних ресурсів для всіх видів містобудівного використання;</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визначення всіх планувальних обмежень використання території  згідно з державними будівельними нормами;</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xml:space="preserve">- формування пропозицій щодо можливого розташування проектної забудови в межах земельних ділянок із дотриманням вимог містобудівного, санітарного, екологічного, природоохоронного, протипожежного та іншого законодавства визначення параметрів забудови окремих земельних ділянок; </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визначення напрямів, черговості та обсягів подальшої діяльності щодо: попереднього проведення інженерної підготовки та інженерного забезпечення території; організації транспортного і пішохідного руху, розміщення місць паркування транспортних засобів; охорони та поліпшення стану навколишнього середовища, забезпечення екологічної безпеки; комплексного благоустрою та озеленення;</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уточнення містобудівних умов та обмежень.</w:t>
      </w:r>
    </w:p>
    <w:p w:rsidR="006C41C6" w:rsidRDefault="006C41C6" w:rsidP="006C41C6">
      <w:pPr>
        <w:spacing w:after="0" w:line="240" w:lineRule="auto"/>
        <w:ind w:left="-567" w:right="-284" w:firstLine="284"/>
        <w:jc w:val="both"/>
        <w:rPr>
          <w:rFonts w:cs="Calibri"/>
          <w:sz w:val="24"/>
          <w:szCs w:val="24"/>
          <w:lang w:val="uk-UA"/>
        </w:rPr>
      </w:pP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Детальний план території розробляється та затверджується в інтересах відповідної територіальної громади з урахуванням державних, громадських та приватних інтересів та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інженерно-транспортної інфраструктури, інженерної підготовки території.</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Документ державного планування розробляється відповідно до вимог чинного законодавства. </w:t>
      </w:r>
    </w:p>
    <w:p w:rsidR="006C41C6" w:rsidRDefault="006C41C6" w:rsidP="006C41C6">
      <w:pPr>
        <w:spacing w:after="136" w:line="240" w:lineRule="auto"/>
        <w:ind w:left="-567" w:right="-284" w:firstLine="283"/>
        <w:jc w:val="both"/>
        <w:rPr>
          <w:rFonts w:cs="Calibri"/>
          <w:sz w:val="24"/>
          <w:szCs w:val="24"/>
          <w:lang w:val="uk-UA"/>
        </w:rPr>
      </w:pPr>
      <w:r>
        <w:rPr>
          <w:rFonts w:cs="Calibri"/>
          <w:b/>
          <w:bCs/>
          <w:i/>
          <w:iCs/>
          <w:sz w:val="24"/>
          <w:szCs w:val="24"/>
          <w:u w:val="single"/>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Для кожної з визначених стратегічних та оперативних цілей Програми розробляються завдання та заходи економічного і соціального розвитку. За кожною оперативною ціллю розробляється низка заходів і </w:t>
      </w:r>
      <w:proofErr w:type="spellStart"/>
      <w:r>
        <w:rPr>
          <w:rFonts w:cs="Calibri"/>
          <w:sz w:val="24"/>
          <w:szCs w:val="24"/>
          <w:lang w:val="uk-UA"/>
        </w:rPr>
        <w:t>проєктів</w:t>
      </w:r>
      <w:proofErr w:type="spellEnd"/>
      <w:r>
        <w:rPr>
          <w:rFonts w:cs="Calibri"/>
          <w:sz w:val="24"/>
          <w:szCs w:val="24"/>
          <w:lang w:val="uk-UA"/>
        </w:rPr>
        <w:t xml:space="preserve">, серед яких можуть бути </w:t>
      </w:r>
      <w:proofErr w:type="spellStart"/>
      <w:r>
        <w:rPr>
          <w:rFonts w:cs="Calibri"/>
          <w:sz w:val="24"/>
          <w:szCs w:val="24"/>
          <w:lang w:val="uk-UA"/>
        </w:rPr>
        <w:t>проєкти</w:t>
      </w:r>
      <w:proofErr w:type="spellEnd"/>
      <w:r>
        <w:rPr>
          <w:rFonts w:cs="Calibri"/>
          <w:sz w:val="24"/>
          <w:szCs w:val="24"/>
          <w:lang w:val="uk-UA"/>
        </w:rPr>
        <w:t xml:space="preserve">,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w:t>
      </w:r>
      <w:proofErr w:type="spellStart"/>
      <w:r>
        <w:rPr>
          <w:rFonts w:cs="Calibri"/>
          <w:sz w:val="24"/>
          <w:szCs w:val="24"/>
          <w:lang w:val="uk-UA"/>
        </w:rPr>
        <w:t>проєктів</w:t>
      </w:r>
      <w:proofErr w:type="spellEnd"/>
      <w:r>
        <w:rPr>
          <w:rFonts w:cs="Calibri"/>
          <w:sz w:val="24"/>
          <w:szCs w:val="24"/>
          <w:lang w:val="uk-UA"/>
        </w:rPr>
        <w:t xml:space="preserve"> має бути здійснена процедура оцінки впливу на довкілля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Головними екологічними проблемами, які мають відношення до Програми є: захист атмосферного повітря; необхідність відновлення та модернізація головних споруд та мереж інженерної інфраструктури (централізоване водопостачання та водовідведення), збереження природних рослинних ресурсів та забезпечення необхідною площею зелених насаджень загального користування.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Стратегічна екологічна оцінка Програми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Метою СЕО є забезпечення високого рівня охорони довкілля та сприяння інтеграції екологічних факторів За кожним пріоритетним напрямком Програми розробляється низка заходів і проектів, серед яких можуть бути проекти,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проектів має бути здійснена процедура оцінки впливу на довкілля.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Проект детального планування частини території виконаний з метою можливості розміщення земної станції прийому спеціальної інформації, яка надає можливість впроваджувати новітні технології, вдосконалювати технічні засоби та системи управління, допомагає вивчати можливості застосування і впровадження космічної інформації в різні сфери життєдіяльності людини. Фактично станція є елементом інформаційно-аналітичної системи, яка передбачає виявлення повеней та паводків, оперативного виявлення теплових аномалій (пожеж), аналізу та моделювання наслідків зазначених явищ, їх прогнозування та попередження.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Кадастровий номер земельної ділянки в межах ДПТ 1221455800:01:036:0023. Тип власності приватна власність. Цільове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Площа земельної ділянки 3.5145 га. Передбачається зміна цільового призначення на землі зв'язку.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Площа забудови ділянки складатиме не більше 10%. Більша частина ділянки вільна від забудови озеленюється, висаджуються високоросле озеленення.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Основними видами впливу діяльності об’єкту на навколишнє середовище є:</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скид стічних вод (очищені господарсько-побутові стоки, дощові води) на проектні локальні ОС закритого типу з біологічним очищенням;</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відходи (тверді побутові), які заплановано збирати в контейнери на окремому майданчику з твердим водонепроникним мощенням, огороджений з трьох сторін та накритий дашком.</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w:t>
      </w:r>
    </w:p>
    <w:p w:rsidR="006C41C6" w:rsidRDefault="006C41C6" w:rsidP="006C41C6">
      <w:pPr>
        <w:spacing w:after="136" w:line="240" w:lineRule="auto"/>
        <w:ind w:left="-567" w:right="-284" w:firstLine="283"/>
        <w:jc w:val="both"/>
        <w:rPr>
          <w:rFonts w:cs="Calibri"/>
          <w:b/>
          <w:bCs/>
          <w:i/>
          <w:iCs/>
          <w:sz w:val="24"/>
          <w:szCs w:val="24"/>
          <w:u w:val="single"/>
          <w:lang w:val="uk-UA"/>
        </w:rPr>
      </w:pPr>
      <w:r>
        <w:rPr>
          <w:rFonts w:cs="Calibri"/>
          <w:b/>
          <w:bCs/>
          <w:i/>
          <w:iCs/>
          <w:sz w:val="24"/>
          <w:szCs w:val="24"/>
          <w:u w:val="single"/>
          <w:lang w:val="uk-UA"/>
        </w:rPr>
        <w:t>4) Ймовірні наслідки</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При впровадженні проектних рішень будуть враховані наслідки забруднення: атмосферного повітря в районі проектування ДПТ суб’єктами господарювання, які здійснюють викиди забруднюючих речовин від стаціонарних джерел, забруднення атмосферного повітря автомобільним транспортом; забруднення поверхневих та підземних вод; забруднення ґрунтів; вплив антропогенних чинників на біологічне та ландшафтне різноманіття, здоров’я людини та розглянуті питання поводження з відходами, санітарного очищення території, збір та очищення дощових стоків.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Основні екологічні проблеми території та природоохоронні цілі визначають рамки обсягу стратегічної екологічної оцінки:</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а) для довкілля, у тому числі для здоров’я населення.</w:t>
      </w:r>
    </w:p>
    <w:p w:rsidR="006C41C6" w:rsidRDefault="006C41C6" w:rsidP="006C41C6">
      <w:pPr>
        <w:spacing w:after="136" w:line="240" w:lineRule="auto"/>
        <w:ind w:left="-567" w:right="-284" w:firstLine="283"/>
        <w:jc w:val="both"/>
        <w:rPr>
          <w:rFonts w:cs="Calibri"/>
          <w:sz w:val="24"/>
          <w:szCs w:val="24"/>
          <w:lang w:val="uk-UA"/>
        </w:rPr>
      </w:pPr>
    </w:p>
    <w:p w:rsidR="006C41C6" w:rsidRDefault="006C41C6" w:rsidP="006C41C6">
      <w:pPr>
        <w:spacing w:after="136" w:line="240" w:lineRule="auto"/>
        <w:ind w:left="-567" w:right="-284" w:firstLine="283"/>
        <w:jc w:val="both"/>
        <w:rPr>
          <w:rFonts w:cs="Calibri"/>
          <w:sz w:val="24"/>
          <w:szCs w:val="24"/>
          <w:lang w:val="uk-UA"/>
        </w:rPr>
      </w:pP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530"/>
      </w:tblGrid>
      <w:tr w:rsidR="006C41C6" w:rsidTr="00F367E8">
        <w:trPr>
          <w:trHeight w:val="293"/>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jc w:val="center"/>
              <w:rPr>
                <w:rFonts w:cs="Calibri"/>
                <w:sz w:val="24"/>
                <w:szCs w:val="24"/>
                <w:lang w:val="uk-UA"/>
              </w:rPr>
            </w:pPr>
            <w:r>
              <w:rPr>
                <w:rFonts w:cs="Calibri"/>
                <w:sz w:val="24"/>
                <w:szCs w:val="24"/>
                <w:lang w:val="uk-UA"/>
              </w:rPr>
              <w:t>Компонент довкілля</w:t>
            </w:r>
          </w:p>
        </w:tc>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jc w:val="center"/>
              <w:rPr>
                <w:rFonts w:cs="Calibri"/>
                <w:sz w:val="24"/>
                <w:szCs w:val="24"/>
                <w:lang w:val="uk-UA"/>
              </w:rPr>
            </w:pPr>
            <w:r>
              <w:rPr>
                <w:rFonts w:cs="Calibri"/>
                <w:sz w:val="24"/>
                <w:szCs w:val="24"/>
                <w:lang w:val="uk-UA"/>
              </w:rPr>
              <w:t>Ймовірні наслідки</w:t>
            </w:r>
          </w:p>
        </w:tc>
      </w:tr>
      <w:tr w:rsidR="006C41C6" w:rsidTr="00F367E8">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Клімат і мікроклімат</w:t>
            </w:r>
          </w:p>
        </w:tc>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Впливи, що призведуть до локальних  змін клімату на території розробки ДДП – не передбачаються.</w:t>
            </w:r>
          </w:p>
        </w:tc>
      </w:tr>
      <w:tr w:rsidR="006C41C6" w:rsidRPr="005C3E97" w:rsidTr="00F367E8">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Атмосферне повітря</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 xml:space="preserve">Забруднення повітря викидами автомобільного транспорту під час реалізації проектних рішень,  шумове забруднення під час будівельних робіт -  тимчасове. </w:t>
            </w:r>
          </w:p>
        </w:tc>
      </w:tr>
      <w:tr w:rsidR="006C41C6" w:rsidRPr="005C3E97" w:rsidTr="00F367E8">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Водне середовище</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 xml:space="preserve">Ймовірна інфільтрація забруднення будівельними відходами та паливно-мастильними матеріалами в ґрунтові води – можливе за умови використання будівельної техніки й механізмів, які мають великий відсоток зношеності, потребують ремонту, складання будматеріалів серед ділянки на відкритий </w:t>
            </w:r>
            <w:proofErr w:type="spellStart"/>
            <w:r>
              <w:rPr>
                <w:rFonts w:cs="Calibri"/>
                <w:sz w:val="24"/>
                <w:szCs w:val="24"/>
                <w:lang w:val="uk-UA"/>
              </w:rPr>
              <w:t>грунт</w:t>
            </w:r>
            <w:proofErr w:type="spellEnd"/>
            <w:r>
              <w:rPr>
                <w:rFonts w:cs="Calibri"/>
                <w:sz w:val="24"/>
                <w:szCs w:val="24"/>
                <w:lang w:val="uk-UA"/>
              </w:rPr>
              <w:t xml:space="preserve"> . </w:t>
            </w:r>
          </w:p>
        </w:tc>
      </w:tr>
      <w:tr w:rsidR="006C41C6" w:rsidRPr="005C3E97" w:rsidTr="00F367E8">
        <w:trPr>
          <w:trHeight w:val="699"/>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Земельні ресурси</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Роботи в межах майданчику забудови  пов’язані із інтенсифікацією тиску на навколишнє середовище, як під час будівництва, так і у процесі подальшої експлуатації.</w:t>
            </w:r>
          </w:p>
        </w:tc>
      </w:tr>
      <w:tr w:rsidR="006C41C6" w:rsidRPr="005C3E97" w:rsidTr="00F367E8">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Ґрунтовий покрив</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Забруднення хімічними речовинами ґрунтів у зв’язку із діяльністю автотранспорту, збільшення площ із твердим покриттям.</w:t>
            </w:r>
          </w:p>
          <w:p w:rsidR="006C41C6" w:rsidRDefault="006C41C6" w:rsidP="00F367E8">
            <w:pPr>
              <w:widowControl w:val="0"/>
              <w:spacing w:after="0" w:line="240" w:lineRule="auto"/>
              <w:rPr>
                <w:rFonts w:cs="Calibri"/>
                <w:sz w:val="24"/>
                <w:szCs w:val="24"/>
                <w:lang w:val="uk-UA"/>
              </w:rPr>
            </w:pPr>
            <w:r>
              <w:rPr>
                <w:rFonts w:cs="Calibri"/>
                <w:sz w:val="24"/>
                <w:szCs w:val="24"/>
                <w:lang w:val="uk-UA"/>
              </w:rPr>
              <w:t>Необхідність проведення комплексу інженерних заходів і споруд з освоєння території для відповідного містобудівного використання, поліпшення санітарно-гігієнічних умов та мікроклімату</w:t>
            </w:r>
          </w:p>
        </w:tc>
      </w:tr>
      <w:tr w:rsidR="006C41C6" w:rsidRPr="005C3E97" w:rsidTr="00F367E8">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Рослинний і тваринний світ</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 xml:space="preserve">Можливе зменшення  </w:t>
            </w:r>
            <w:proofErr w:type="spellStart"/>
            <w:r>
              <w:rPr>
                <w:rFonts w:cs="Calibri"/>
                <w:sz w:val="24"/>
                <w:szCs w:val="24"/>
                <w:lang w:val="uk-UA"/>
              </w:rPr>
              <w:t>біорізноманіття</w:t>
            </w:r>
            <w:proofErr w:type="spellEnd"/>
            <w:r>
              <w:rPr>
                <w:rFonts w:cs="Calibri"/>
                <w:sz w:val="24"/>
                <w:szCs w:val="24"/>
                <w:lang w:val="uk-UA"/>
              </w:rPr>
              <w:t xml:space="preserve">, через руйнування існуючих біотопів. </w:t>
            </w:r>
          </w:p>
        </w:tc>
      </w:tr>
      <w:tr w:rsidR="006C41C6" w:rsidTr="00F367E8">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Здоров’я населення</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41C6" w:rsidRDefault="006C41C6" w:rsidP="00F367E8">
            <w:pPr>
              <w:widowControl w:val="0"/>
              <w:spacing w:after="0" w:line="240" w:lineRule="auto"/>
              <w:rPr>
                <w:rFonts w:cs="Calibri"/>
                <w:sz w:val="24"/>
                <w:szCs w:val="24"/>
                <w:lang w:val="uk-UA"/>
              </w:rPr>
            </w:pPr>
            <w:r>
              <w:rPr>
                <w:rFonts w:cs="Calibri"/>
                <w:sz w:val="24"/>
                <w:szCs w:val="24"/>
                <w:lang w:val="uk-UA"/>
              </w:rPr>
              <w:t>Забруднення від діяльності транспорту може зумовити негативні наслідки для здоров’я населення, особливо у місцях найбільших концентрацій забруднювачів або надмірного шумового тиску.  Погіршення здоров’я населення внаслідок утворення постійних теплових островів.</w:t>
            </w:r>
          </w:p>
        </w:tc>
      </w:tr>
    </w:tbl>
    <w:p w:rsidR="006C41C6" w:rsidRDefault="006C41C6" w:rsidP="006C41C6">
      <w:pPr>
        <w:spacing w:after="0" w:line="240" w:lineRule="auto"/>
        <w:ind w:right="30"/>
        <w:jc w:val="both"/>
        <w:rPr>
          <w:rFonts w:cs="Calibri"/>
          <w:sz w:val="24"/>
          <w:szCs w:val="24"/>
          <w:lang w:val="uk-UA"/>
        </w:rPr>
      </w:pP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б) для територій з природоохоронним статусом.</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Проектні рішення ДПТ очікування впливу не передбачається, оскільки об’єкти природно - заповідного фонду на земельній ділянці проектування та на прилеглих до ділянки проектування територіях відсутні.</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в) транскордонні наслідки для довкілля, у тому числі для здоров’я населення.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Проектні рішення  ДПТ не матимуть транскордонних наслідків для довкілля, у тому числі для здоров’я населення через віддаленість до кордонів сусідніх з Україною держав та локальний масштаб проектних рішень. </w:t>
      </w:r>
    </w:p>
    <w:p w:rsidR="006C41C6" w:rsidRDefault="006C41C6" w:rsidP="006C41C6">
      <w:pPr>
        <w:spacing w:after="136" w:line="240" w:lineRule="auto"/>
        <w:ind w:left="-567" w:right="-284" w:firstLine="283"/>
        <w:jc w:val="both"/>
        <w:rPr>
          <w:rFonts w:cs="Calibri"/>
          <w:b/>
          <w:bCs/>
          <w:i/>
          <w:iCs/>
          <w:sz w:val="24"/>
          <w:szCs w:val="24"/>
          <w:u w:val="single"/>
          <w:lang w:val="uk-UA"/>
        </w:rPr>
      </w:pPr>
    </w:p>
    <w:p w:rsidR="006C41C6" w:rsidRDefault="006C41C6" w:rsidP="006C41C6">
      <w:pPr>
        <w:spacing w:after="136" w:line="240" w:lineRule="auto"/>
        <w:ind w:left="-567" w:right="-284" w:firstLine="283"/>
        <w:jc w:val="both"/>
        <w:rPr>
          <w:rFonts w:cs="Calibri"/>
          <w:sz w:val="24"/>
          <w:szCs w:val="24"/>
          <w:lang w:val="uk-UA"/>
        </w:rPr>
      </w:pPr>
      <w:r>
        <w:rPr>
          <w:rFonts w:cs="Calibri"/>
          <w:b/>
          <w:bCs/>
          <w:i/>
          <w:iCs/>
          <w:sz w:val="24"/>
          <w:szCs w:val="24"/>
          <w:u w:val="single"/>
          <w:lang w:val="uk-UA"/>
        </w:rPr>
        <w:t>5) Виправдані альтернативи, які необхідно розглянути, у тому числі, якщо проект не буде затверджено</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З метою розгляду альтернативних проектних рішень та їх екологічних наслідків під час стратегічної екологічної оцінки даного детального плану території, не передбачається розглянути «Нульовий сценарій».</w:t>
      </w:r>
    </w:p>
    <w:p w:rsidR="006C41C6" w:rsidRDefault="006C41C6" w:rsidP="006C41C6">
      <w:pPr>
        <w:spacing w:after="136" w:line="240" w:lineRule="auto"/>
        <w:ind w:left="-567" w:right="-284" w:firstLine="283"/>
        <w:jc w:val="both"/>
        <w:rPr>
          <w:rFonts w:cs="Calibri"/>
          <w:b/>
          <w:bCs/>
          <w:i/>
          <w:iCs/>
          <w:sz w:val="24"/>
          <w:szCs w:val="24"/>
          <w:u w:val="single"/>
          <w:lang w:val="uk-UA"/>
        </w:rPr>
      </w:pPr>
    </w:p>
    <w:p w:rsidR="006C41C6" w:rsidRDefault="006C41C6" w:rsidP="006C41C6">
      <w:pPr>
        <w:spacing w:after="136" w:line="240" w:lineRule="auto"/>
        <w:ind w:left="-567" w:right="-284" w:firstLine="283"/>
        <w:jc w:val="both"/>
        <w:rPr>
          <w:rFonts w:cs="Calibri"/>
          <w:sz w:val="24"/>
          <w:szCs w:val="24"/>
          <w:lang w:val="uk-UA"/>
        </w:rPr>
      </w:pPr>
      <w:r>
        <w:rPr>
          <w:rFonts w:cs="Calibri"/>
          <w:b/>
          <w:bCs/>
          <w:i/>
          <w:iCs/>
          <w:sz w:val="24"/>
          <w:szCs w:val="24"/>
          <w:u w:val="single"/>
          <w:lang w:val="uk-UA"/>
        </w:rPr>
        <w:t>6) Дослідження, які необхідно провести, методи і критерії, що використовуватимуться під час СЕО</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Основні методи під час стратегічної екологічної оцінки: аналіз слабких та сильних сторін проекту містобудівної документації з точки зору екологічної ситуації; консультації з громадськістю щодо екологічних цілей; отримання зауважень і пропозицій до проекту містобудівної документації; проведення громадського обговорення у процесі стратегічної екологічної оцінки проекту містобудівної документації.</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Для розробки стратегічної екологічної оцінки передбачається використовувати наступну інформацію (за умови що така інформація буде надана):</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Доповіді про стан довкілля (раніш зібрана інформація) за наявності;</w:t>
      </w:r>
      <w:r>
        <w:rPr>
          <w:rFonts w:cs="Calibri"/>
          <w:sz w:val="24"/>
          <w:szCs w:val="24"/>
          <w:lang w:val="uk-UA"/>
        </w:rPr>
        <w:tab/>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Статистичну інформацію щодо стану довкілля, дані моніторингу стану довкілля у районі;</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Відомості про стан та місце розташування об'єктів ПЗФ;</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Пропозиції щодо зміни існуючого функціонального використання території;</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Відомості про інтенсивність руху на автомобільних дорогах;</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 Відомості про </w:t>
      </w:r>
      <w:proofErr w:type="spellStart"/>
      <w:r>
        <w:rPr>
          <w:rFonts w:cs="Calibri"/>
          <w:sz w:val="24"/>
          <w:szCs w:val="24"/>
          <w:lang w:val="uk-UA"/>
        </w:rPr>
        <w:t>агровиробничі</w:t>
      </w:r>
      <w:proofErr w:type="spellEnd"/>
      <w:r>
        <w:rPr>
          <w:rFonts w:cs="Calibri"/>
          <w:sz w:val="24"/>
          <w:szCs w:val="24"/>
          <w:lang w:val="uk-UA"/>
        </w:rPr>
        <w:t xml:space="preserve"> групи ґрунтів;</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Відомості про складності будівельних умов якщо підземні води по відношенню до бетону мають агресивності;</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 Відомості про тваринний та рослинний світ;</w:t>
      </w:r>
    </w:p>
    <w:p w:rsidR="006C41C6" w:rsidRDefault="006C41C6" w:rsidP="006C41C6">
      <w:pPr>
        <w:spacing w:after="136" w:line="240" w:lineRule="auto"/>
        <w:ind w:left="-567" w:right="-284" w:firstLine="283"/>
        <w:jc w:val="both"/>
        <w:rPr>
          <w:rFonts w:cs="Calibri"/>
          <w:sz w:val="24"/>
          <w:szCs w:val="24"/>
          <w:lang w:val="uk-UA"/>
        </w:rPr>
      </w:pPr>
      <w:r>
        <w:rPr>
          <w:rFonts w:cs="Calibri"/>
          <w:color w:val="FF0000"/>
          <w:sz w:val="24"/>
          <w:szCs w:val="24"/>
          <w:lang w:val="uk-UA"/>
        </w:rPr>
        <w:t xml:space="preserve"> </w:t>
      </w:r>
      <w:r>
        <w:rPr>
          <w:rFonts w:cs="Calibri"/>
          <w:sz w:val="24"/>
          <w:szCs w:val="24"/>
          <w:lang w:val="uk-UA"/>
        </w:rPr>
        <w:t xml:space="preserve">- Топографічну основу і набір профільних </w:t>
      </w:r>
      <w:proofErr w:type="spellStart"/>
      <w:r>
        <w:rPr>
          <w:rFonts w:cs="Calibri"/>
          <w:sz w:val="24"/>
          <w:szCs w:val="24"/>
          <w:lang w:val="uk-UA"/>
        </w:rPr>
        <w:t>геопросторових</w:t>
      </w:r>
      <w:proofErr w:type="spellEnd"/>
      <w:r>
        <w:rPr>
          <w:rFonts w:cs="Calibri"/>
          <w:sz w:val="24"/>
          <w:szCs w:val="24"/>
          <w:lang w:val="uk-UA"/>
        </w:rPr>
        <w:t xml:space="preserve"> даних;</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 Відкриті картографічні джерела, космічні знімки (низької розподільчої якості).</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Для аналізу території буде використано </w:t>
      </w:r>
      <w:proofErr w:type="spellStart"/>
      <w:r>
        <w:rPr>
          <w:rFonts w:cs="Calibri"/>
          <w:sz w:val="24"/>
          <w:szCs w:val="24"/>
          <w:lang w:val="uk-UA"/>
        </w:rPr>
        <w:t>геоінформаційну</w:t>
      </w:r>
      <w:proofErr w:type="spellEnd"/>
      <w:r>
        <w:rPr>
          <w:rFonts w:cs="Calibri"/>
          <w:sz w:val="24"/>
          <w:szCs w:val="24"/>
          <w:lang w:val="uk-UA"/>
        </w:rPr>
        <w:t xml:space="preserve"> модель території, застосовано методику нечіткої оцінки впливу об’єктів на навколишнє середовище на основі просторового розташування об’єктів території, методичні та методологічні підходи ландшафтного планування та інші методики, необхідність застосування яких буде визначено за результатами пропозицій, що надійдуть під час розгляду цього документу за процедурою, визначеною ст. 9,10 Закону України “Про стратегічну екологічну оцінку ”.</w:t>
      </w:r>
    </w:p>
    <w:p w:rsidR="006C41C6" w:rsidRDefault="006C41C6" w:rsidP="006C41C6">
      <w:pPr>
        <w:spacing w:after="136" w:line="240" w:lineRule="auto"/>
        <w:ind w:left="-567" w:right="-284" w:firstLine="283"/>
        <w:jc w:val="both"/>
        <w:rPr>
          <w:rFonts w:cs="Calibri"/>
          <w:color w:val="FF0000"/>
          <w:sz w:val="24"/>
          <w:szCs w:val="24"/>
        </w:rPr>
      </w:pPr>
    </w:p>
    <w:p w:rsidR="006C41C6" w:rsidRDefault="006C41C6" w:rsidP="006C41C6">
      <w:pPr>
        <w:spacing w:after="136" w:line="240" w:lineRule="auto"/>
        <w:ind w:left="-567" w:right="-284" w:firstLine="283"/>
        <w:jc w:val="both"/>
        <w:rPr>
          <w:rFonts w:cs="Calibri"/>
          <w:sz w:val="24"/>
          <w:szCs w:val="24"/>
          <w:lang w:val="uk-UA"/>
        </w:rPr>
      </w:pPr>
      <w:r>
        <w:rPr>
          <w:rFonts w:cs="Calibri"/>
          <w:b/>
          <w:bCs/>
          <w:i/>
          <w:iCs/>
          <w:sz w:val="24"/>
          <w:szCs w:val="24"/>
          <w:u w:val="single"/>
          <w:lang w:val="uk-UA"/>
        </w:rPr>
        <w:t xml:space="preserve">7) Заходи, які передбачається розглянути для запобігання, зменшення та пом’якшення негативних наслідків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З метою запобігання, зменшення та пом’якшення негативних наслідків виконання документа державного планування передбачається організація благоустрою двох суміжних земельних ділянок в цілому.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З метою створення комфортного середовища та забезпечення охорони природного середовища в межах проектної території передбачається вжити низку інженерних заходів,  а саме: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дотримання рішень проекту детального плану території щодо її раціонального використання;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дотримання меж території, відведеної для будівництва.</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повне забезпечення території централізованою системою водопостачання та каналізування;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упорядкування, благоустрій і озеленення вільних від забудови територій,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організація централізованої санітарної очистки території із запровадженням системи роздільного збирання побутових відходів.</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при будівництві проектних будівель в межах ДПТ передбачається максимально повно використовувати сучасні технології зведення подібних об'єктів та використовувати при цьому високоефективні екологічні матеріали.</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Охорона атмосферного повітря. Заходи для забезпечень нормативного стану атмосферного повітря під час будівництва включають: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влаштування необхідних огороджень будівельних майданчиків (охоронних, захисних або сигнальних);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контроль за точним дотриманням технології провадження робіт.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Розосередження в часі роботи будівельних машин і механізмів, не задіяних у єдиному безупинному технологічному процесі. Виключення роботи машин та механізмів на холостому ході. Влаштування тимчасових внутрішньо майданчикових доріг, по можливості, використовуючи існуючі дороги для зменшення утворення пилу.</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зменшення шуму та вібрації.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Основними джерелами шуму та вібрації при будівництві є будівельна техніка та автотранспорт.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Заходи для зменшення впливу шуму та вібрації на прилеглі території та на території будівельного майданчику включають: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заборона робіт в нічний час за винятком випадків, коли розпочаті будівельні роботи не можуть бути призупинені;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частини будівельного устаткування, які мають вібрацію, повинні бути огороджені і бути максимально віддаленими від найближчих житлових та громадських будівель;</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влаштування шумозахисного огородження (акустичних панелей) вздовж залізниці за межами території проектування для захисту існуючої малоповерхової квартирної забудови в межах ДПТ зі східного боку;</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влаштування проти-вібраційних екранів (траншей) для зменшення тимчасових вібрацій під час проходження потягів.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пом’якшення існуючої ситуації при погіршенні якості атмосферного повітря та появі джерел неприємних запахів: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виявлення аварійних викидів;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вчасне планування ремонтних та відновлювальних робіт по обладнанню;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збирання, обробка та зберігання інформації, автоматизація процесів, фіксація таких;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підготовка документації про величини викидів за формами статистичної звітності;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аналіз поточної інформації, складання екологічного прогнозу.</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охорони ґрунтів та земель: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Забруднення ґрунту під час будівництва можливе у разі витоку палива та мастил від автотранспорту і будівельних машин, також можливе забруднення території відходами та сміттям.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Засоби забезпечення нормативного стану земельних ресурсів під час будівництва включають: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обов'язково дотримуватися меж території, відведеної для будівництва;</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sym w:font="Symbol" w:char="F02D"/>
      </w:r>
      <w:r>
        <w:rPr>
          <w:rFonts w:cs="Calibri"/>
          <w:sz w:val="24"/>
          <w:szCs w:val="24"/>
          <w:lang w:val="uk-UA"/>
        </w:rPr>
        <w:t xml:space="preserve">  всі будівельні матеріали повинні бути розміщені на спеціально відведеному майданчику з</w:t>
      </w:r>
      <w:r>
        <w:rPr>
          <w:rFonts w:cs="Calibri"/>
          <w:sz w:val="24"/>
          <w:szCs w:val="24"/>
          <w:lang w:val="uk-UA"/>
        </w:rPr>
        <w:sym w:font="Symbol" w:char="F02D"/>
      </w:r>
      <w:r>
        <w:rPr>
          <w:rFonts w:cs="Calibri"/>
          <w:sz w:val="24"/>
          <w:szCs w:val="24"/>
          <w:lang w:val="uk-UA"/>
        </w:rPr>
        <w:t xml:space="preserve"> твердим покриттям;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контроль за роботою інженерного обладнання, механізмів і транспортних засобів,</w:t>
      </w:r>
      <w:r>
        <w:rPr>
          <w:rFonts w:cs="Calibri"/>
          <w:sz w:val="24"/>
          <w:szCs w:val="24"/>
          <w:lang w:val="uk-UA"/>
        </w:rPr>
        <w:sym w:font="Symbol" w:char="F02D"/>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своєчасний ремонт, недопущення роботи несправних механізмів;  заправка будівельної техніки тільки закритим способом або поза територією будівельного майданчика – автозаправниками;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заправка автотранспорту повинна бути тільки на автозаправних станціях;</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передбачається влаштування твердого асфальтованого покриття нових проектних вулиць, реконструкція й заміна покриття на існуючих вулицях в межах ДПТ.</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Поводження з відходами під час будівництва: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дотримуватися вимог законодавчих та інших нормативно-правових актів у сфері поводження з</w:t>
      </w:r>
      <w:r>
        <w:rPr>
          <w:rFonts w:cs="Calibri"/>
          <w:sz w:val="24"/>
          <w:szCs w:val="24"/>
          <w:lang w:val="uk-UA"/>
        </w:rPr>
        <w:sym w:font="Symbol" w:char="F02D"/>
      </w:r>
      <w:r>
        <w:rPr>
          <w:rFonts w:cs="Calibri"/>
          <w:sz w:val="24"/>
          <w:szCs w:val="24"/>
          <w:lang w:val="uk-UA"/>
        </w:rPr>
        <w:t xml:space="preserve"> відходами;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оснащення будівельного майданчика контейнерами для роздільного збору побутових і</w:t>
      </w:r>
      <w:r>
        <w:rPr>
          <w:rFonts w:cs="Calibri"/>
          <w:sz w:val="24"/>
          <w:szCs w:val="24"/>
          <w:lang w:val="uk-UA"/>
        </w:rPr>
        <w:sym w:font="Symbol" w:char="F02D"/>
      </w:r>
      <w:r>
        <w:rPr>
          <w:rFonts w:cs="Calibri"/>
          <w:sz w:val="24"/>
          <w:szCs w:val="24"/>
          <w:lang w:val="uk-UA"/>
        </w:rPr>
        <w:t xml:space="preserve"> будівельних відходів;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тимчасове складування будівельних і побутових відходів у пересувних контейнерах в</w:t>
      </w:r>
      <w:r>
        <w:rPr>
          <w:rFonts w:cs="Calibri"/>
          <w:sz w:val="24"/>
          <w:szCs w:val="24"/>
          <w:lang w:val="uk-UA"/>
        </w:rPr>
        <w:sym w:font="Symbol" w:char="F02D"/>
      </w:r>
      <w:r>
        <w:rPr>
          <w:rFonts w:cs="Calibri"/>
          <w:sz w:val="24"/>
          <w:szCs w:val="24"/>
          <w:lang w:val="uk-UA"/>
        </w:rPr>
        <w:t xml:space="preserve"> спеціально відведених місцях;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вивезення та подальша утилізація будівельного сміття.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Поводження з відходами під час експлуатації: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а) запобігати утворенню та зменшувати обсяги утворення відходів;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Заходи щодо пожежної безпеки.</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Витримані протипожежні відстані до суміжної забудови. Заплановані пожежні резервуари, , майданчики з відповідним інвентарем.</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xml:space="preserve">- На території забороняється розведення вогнищ, спалювання відходів та побутового сміття. </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 Передбачити завчасні заходи по недопущенню виникнення надзвичайних ситуацій техногенного характеру. З цією метою розробити переліки заходів з попередження надзвичайних ситуацій окремих видів, які регламентують поточну планову діяльність</w:t>
      </w:r>
    </w:p>
    <w:p w:rsidR="006C41C6" w:rsidRDefault="006C41C6" w:rsidP="006C41C6">
      <w:pPr>
        <w:spacing w:after="136" w:line="240" w:lineRule="auto"/>
        <w:ind w:left="-567" w:right="-284" w:firstLine="283"/>
        <w:jc w:val="both"/>
        <w:rPr>
          <w:rFonts w:cs="Calibri"/>
          <w:b/>
          <w:bCs/>
          <w:i/>
          <w:iCs/>
          <w:sz w:val="24"/>
          <w:szCs w:val="24"/>
          <w:u w:val="single"/>
          <w:lang w:val="uk-UA"/>
        </w:rPr>
      </w:pPr>
    </w:p>
    <w:p w:rsidR="006C41C6" w:rsidRDefault="006C41C6" w:rsidP="006C41C6">
      <w:pPr>
        <w:spacing w:after="136" w:line="240" w:lineRule="auto"/>
        <w:ind w:left="-567" w:right="-284" w:firstLine="283"/>
        <w:jc w:val="both"/>
        <w:rPr>
          <w:rFonts w:cs="Calibri"/>
          <w:sz w:val="24"/>
          <w:szCs w:val="24"/>
          <w:lang w:val="uk-UA"/>
        </w:rPr>
      </w:pPr>
      <w:r>
        <w:rPr>
          <w:rFonts w:cs="Calibri"/>
          <w:b/>
          <w:bCs/>
          <w:i/>
          <w:iCs/>
          <w:sz w:val="24"/>
          <w:szCs w:val="24"/>
          <w:u w:val="single"/>
          <w:lang w:val="uk-UA"/>
        </w:rPr>
        <w:t>8) Пропозиції щодо структури та змісту звіту про СЕО</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1) зміст та основні цілі документа державного планування, його зв’язок з іншими документами державного планування;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4) екологічні проблеми, у тому числі ризики впливу на здоров’я населення, які стосуються документа державного планування (за адміністративними даними, статистичною інформацією та результатами досліджень);</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10) опис ймовірних транскордонних наслідків для довкілля, у тому числі для здоров’я населення (за наявності);</w:t>
      </w:r>
    </w:p>
    <w:p w:rsidR="006C41C6" w:rsidRDefault="006C41C6" w:rsidP="006C41C6">
      <w:pPr>
        <w:spacing w:after="136" w:line="240" w:lineRule="auto"/>
        <w:ind w:left="-567" w:right="-284" w:firstLine="283"/>
        <w:jc w:val="both"/>
        <w:rPr>
          <w:rFonts w:cs="Calibri"/>
          <w:sz w:val="24"/>
          <w:szCs w:val="24"/>
          <w:lang w:val="uk-UA"/>
        </w:rPr>
      </w:pPr>
      <w:r>
        <w:rPr>
          <w:rFonts w:cs="Calibri"/>
          <w:sz w:val="24"/>
          <w:szCs w:val="24"/>
          <w:lang w:val="uk-UA"/>
        </w:rPr>
        <w:t>11) резюме нетехнічного характеру інформації, передбаченої пунктами 1-10 цієї частини, розраховане на широку аудиторію.</w:t>
      </w:r>
    </w:p>
    <w:p w:rsidR="006C41C6" w:rsidRDefault="006C41C6" w:rsidP="006C41C6">
      <w:pPr>
        <w:spacing w:after="136" w:line="240" w:lineRule="auto"/>
        <w:ind w:left="-567" w:right="-284" w:firstLine="283"/>
        <w:jc w:val="both"/>
        <w:rPr>
          <w:rFonts w:cs="Calibri"/>
          <w:b/>
          <w:bCs/>
          <w:i/>
          <w:iCs/>
          <w:sz w:val="24"/>
          <w:szCs w:val="24"/>
          <w:u w:val="single"/>
          <w:lang w:val="uk-UA"/>
        </w:rPr>
      </w:pPr>
    </w:p>
    <w:p w:rsidR="006C41C6" w:rsidRDefault="006C41C6" w:rsidP="006C41C6">
      <w:pPr>
        <w:spacing w:after="136" w:line="240" w:lineRule="auto"/>
        <w:ind w:left="-567" w:right="-284" w:firstLine="283"/>
        <w:jc w:val="both"/>
        <w:rPr>
          <w:rFonts w:cs="Calibri"/>
          <w:b/>
          <w:bCs/>
          <w:i/>
          <w:iCs/>
          <w:sz w:val="24"/>
          <w:szCs w:val="24"/>
          <w:u w:val="single"/>
          <w:lang w:val="uk-UA"/>
        </w:rPr>
      </w:pPr>
      <w:r>
        <w:rPr>
          <w:rFonts w:cs="Calibri"/>
          <w:b/>
          <w:bCs/>
          <w:i/>
          <w:iCs/>
          <w:sz w:val="24"/>
          <w:szCs w:val="24"/>
          <w:u w:val="single"/>
          <w:lang w:val="uk-UA"/>
        </w:rPr>
        <w:t>9) Орган, до якого подаються зауваження і пропозиції та строки їх подання</w:t>
      </w:r>
    </w:p>
    <w:p w:rsidR="006C41C6" w:rsidRPr="00BA4DA8" w:rsidRDefault="006C41C6" w:rsidP="006C41C6">
      <w:pPr>
        <w:spacing w:after="0"/>
        <w:ind w:left="-426"/>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    Зауваження і пропозиції до заяви про визначення обсягу стратегічної екологічної оцінки Детального плану території подаються до </w:t>
      </w:r>
      <w:r>
        <w:rPr>
          <w:rFonts w:ascii="Times New Roman" w:eastAsia="Calibri" w:hAnsi="Times New Roman"/>
          <w:b/>
          <w:sz w:val="24"/>
          <w:szCs w:val="24"/>
          <w:lang w:val="uk-UA" w:eastAsia="en-US"/>
        </w:rPr>
        <w:t>у</w:t>
      </w:r>
      <w:r>
        <w:rPr>
          <w:rFonts w:ascii="Times New Roman" w:eastAsia="Calibri" w:hAnsi="Times New Roman"/>
          <w:b/>
          <w:bCs/>
          <w:sz w:val="24"/>
          <w:szCs w:val="24"/>
          <w:lang w:val="uk-UA" w:eastAsia="en-US"/>
        </w:rPr>
        <w:t xml:space="preserve">правління містобудування, архітектури, житлово-комунального господарства, будівництва та інфраструктури Дніпровської районної державної адміністрації Дніпропетровської області  за адресом: </w:t>
      </w:r>
      <w:r>
        <w:rPr>
          <w:rFonts w:ascii="Times New Roman" w:eastAsia="Calibri" w:hAnsi="Times New Roman"/>
          <w:sz w:val="24"/>
          <w:szCs w:val="24"/>
          <w:lang w:val="uk-UA" w:eastAsia="en-US"/>
        </w:rPr>
        <w:t xml:space="preserve">52005, Дніпропетровська обл., Дніпровський район, смт Слобожанське, вул. Будівельників, будинок 18 </w:t>
      </w:r>
      <w:proofErr w:type="spellStart"/>
      <w:r>
        <w:rPr>
          <w:rFonts w:ascii="Times New Roman" w:eastAsia="Calibri" w:hAnsi="Times New Roman"/>
          <w:sz w:val="24"/>
          <w:szCs w:val="24"/>
          <w:lang w:val="uk-UA" w:eastAsia="en-US"/>
        </w:rPr>
        <w:t>тел</w:t>
      </w:r>
      <w:proofErr w:type="spellEnd"/>
      <w:r>
        <w:rPr>
          <w:rFonts w:ascii="Times New Roman" w:eastAsia="Calibri" w:hAnsi="Times New Roman"/>
          <w:sz w:val="24"/>
          <w:szCs w:val="24"/>
          <w:lang w:val="uk-UA" w:eastAsia="en-US"/>
        </w:rPr>
        <w:t>.(056) 753-69-39, e-</w:t>
      </w:r>
      <w:proofErr w:type="spellStart"/>
      <w:r>
        <w:rPr>
          <w:rFonts w:ascii="Times New Roman" w:eastAsia="Calibri" w:hAnsi="Times New Roman"/>
          <w:sz w:val="24"/>
          <w:szCs w:val="24"/>
          <w:lang w:val="uk-UA" w:eastAsia="en-US"/>
        </w:rPr>
        <w:t>mail</w:t>
      </w:r>
      <w:proofErr w:type="spellEnd"/>
      <w:r>
        <w:rPr>
          <w:rFonts w:ascii="Times New Roman" w:eastAsia="Calibri" w:hAnsi="Times New Roman"/>
          <w:sz w:val="24"/>
          <w:szCs w:val="24"/>
          <w:lang w:val="uk-UA" w:eastAsia="en-US"/>
        </w:rPr>
        <w:t xml:space="preserve">: </w:t>
      </w:r>
      <w:proofErr w:type="spellStart"/>
      <w:r>
        <w:rPr>
          <w:rFonts w:ascii="Times New Roman" w:eastAsia="Calibri" w:hAnsi="Times New Roman"/>
          <w:sz w:val="24"/>
          <w:szCs w:val="24"/>
          <w:lang w:val="en-US" w:eastAsia="en-US"/>
        </w:rPr>
        <w:t>arhitektor</w:t>
      </w:r>
      <w:proofErr w:type="spellEnd"/>
      <w:r w:rsidRPr="00BA4DA8">
        <w:rPr>
          <w:rFonts w:ascii="Times New Roman" w:eastAsia="Calibri" w:hAnsi="Times New Roman"/>
          <w:sz w:val="24"/>
          <w:szCs w:val="24"/>
          <w:lang w:val="uk-UA" w:eastAsia="en-US"/>
        </w:rPr>
        <w:t>@</w:t>
      </w:r>
      <w:proofErr w:type="spellStart"/>
      <w:r>
        <w:rPr>
          <w:rFonts w:ascii="Times New Roman" w:eastAsia="Calibri" w:hAnsi="Times New Roman"/>
          <w:sz w:val="24"/>
          <w:szCs w:val="24"/>
          <w:lang w:val="en-US" w:eastAsia="en-US"/>
        </w:rPr>
        <w:t>drda</w:t>
      </w:r>
      <w:proofErr w:type="spellEnd"/>
      <w:r w:rsidRPr="00BA4DA8">
        <w:rPr>
          <w:rFonts w:ascii="Times New Roman" w:eastAsia="Calibri" w:hAnsi="Times New Roman"/>
          <w:sz w:val="24"/>
          <w:szCs w:val="24"/>
          <w:lang w:val="uk-UA" w:eastAsia="en-US"/>
        </w:rPr>
        <w:t>.</w:t>
      </w:r>
      <w:proofErr w:type="spellStart"/>
      <w:r>
        <w:rPr>
          <w:rFonts w:ascii="Times New Roman" w:eastAsia="Calibri" w:hAnsi="Times New Roman"/>
          <w:sz w:val="24"/>
          <w:szCs w:val="24"/>
          <w:lang w:val="en-US" w:eastAsia="en-US"/>
        </w:rPr>
        <w:t>dp</w:t>
      </w:r>
      <w:proofErr w:type="spellEnd"/>
      <w:r>
        <w:rPr>
          <w:rFonts w:ascii="Times New Roman" w:eastAsia="Calibri" w:hAnsi="Times New Roman"/>
          <w:sz w:val="24"/>
          <w:szCs w:val="24"/>
          <w:lang w:val="uk-UA" w:eastAsia="en-US"/>
        </w:rPr>
        <w:t>.</w:t>
      </w:r>
      <w:proofErr w:type="spellStart"/>
      <w:r>
        <w:rPr>
          <w:rFonts w:ascii="Times New Roman" w:eastAsia="Calibri" w:hAnsi="Times New Roman"/>
          <w:sz w:val="24"/>
          <w:szCs w:val="24"/>
          <w:lang w:val="en-US" w:eastAsia="en-US"/>
        </w:rPr>
        <w:t>ua</w:t>
      </w:r>
      <w:proofErr w:type="spellEnd"/>
      <w:r w:rsidRPr="00BA4DA8">
        <w:rPr>
          <w:rFonts w:ascii="Times New Roman" w:eastAsia="Calibri" w:hAnsi="Times New Roman"/>
          <w:sz w:val="24"/>
          <w:szCs w:val="24"/>
          <w:lang w:val="uk-UA" w:eastAsia="en-US"/>
        </w:rPr>
        <w:t xml:space="preserve"> </w:t>
      </w:r>
    </w:p>
    <w:p w:rsidR="006C41C6" w:rsidRDefault="006C41C6" w:rsidP="006C41C6">
      <w:pPr>
        <w:spacing w:after="136" w:line="240" w:lineRule="auto"/>
        <w:ind w:left="-426" w:right="-284" w:firstLine="142"/>
        <w:jc w:val="both"/>
        <w:rPr>
          <w:rFonts w:cs="Calibri"/>
          <w:sz w:val="24"/>
          <w:szCs w:val="24"/>
          <w:lang w:val="uk-UA"/>
        </w:rPr>
      </w:pPr>
      <w:r>
        <w:rPr>
          <w:rFonts w:cs="Calibri"/>
          <w:sz w:val="24"/>
          <w:szCs w:val="24"/>
          <w:lang w:val="uk-UA"/>
        </w:rPr>
        <w:t xml:space="preserve">   Відповідно до </w:t>
      </w:r>
      <w:proofErr w:type="spellStart"/>
      <w:r>
        <w:rPr>
          <w:rFonts w:cs="Calibri"/>
          <w:sz w:val="24"/>
          <w:szCs w:val="24"/>
          <w:lang w:val="uk-UA"/>
        </w:rPr>
        <w:t>п.п</w:t>
      </w:r>
      <w:proofErr w:type="spellEnd"/>
      <w:r>
        <w:rPr>
          <w:rFonts w:cs="Calibri"/>
          <w:sz w:val="24"/>
          <w:szCs w:val="24"/>
          <w:lang w:val="uk-UA"/>
        </w:rPr>
        <w:t xml:space="preserve">. 5, 6 ст. 10 Закону України «Про стратегічну екологічну оцінку», строк    громадського обговорення - 15 днів з дня публікації заяви про визначення обсягу стратегічної екологічної оцінки містобудівної документації місцевого рівня. </w:t>
      </w:r>
    </w:p>
    <w:p w:rsidR="006C41C6" w:rsidRDefault="006C41C6" w:rsidP="006C41C6">
      <w:pPr>
        <w:spacing w:after="0" w:line="240" w:lineRule="auto"/>
        <w:ind w:left="-567" w:right="-284" w:firstLine="284"/>
        <w:jc w:val="both"/>
        <w:rPr>
          <w:rFonts w:cs="Calibri"/>
          <w:sz w:val="24"/>
          <w:szCs w:val="24"/>
          <w:lang w:val="uk-UA"/>
        </w:rPr>
      </w:pPr>
      <w:r>
        <w:rPr>
          <w:rFonts w:cs="Calibri"/>
          <w:sz w:val="24"/>
          <w:szCs w:val="24"/>
          <w:lang w:val="uk-UA"/>
        </w:rPr>
        <w:t xml:space="preserve">   Просимо надати зауваження та пропозиції в встановлені терміни. Дякуємо за розуміння.</w:t>
      </w:r>
    </w:p>
    <w:p w:rsidR="006C41C6" w:rsidRDefault="006C41C6" w:rsidP="006C41C6">
      <w:pPr>
        <w:spacing w:after="0"/>
        <w:ind w:firstLine="708"/>
        <w:jc w:val="both"/>
        <w:rPr>
          <w:rFonts w:ascii="Arial" w:eastAsia="Calibri" w:hAnsi="Arial" w:cs="Arial"/>
          <w:sz w:val="24"/>
          <w:szCs w:val="24"/>
          <w:lang w:val="uk-UA" w:eastAsia="en-US"/>
        </w:rPr>
      </w:pPr>
      <w:bookmarkStart w:id="0" w:name="_GoBack"/>
      <w:bookmarkEnd w:id="0"/>
    </w:p>
    <w:p w:rsidR="006C41C6" w:rsidRDefault="006C41C6" w:rsidP="006C41C6">
      <w:pPr>
        <w:spacing w:after="0"/>
        <w:ind w:firstLine="709"/>
        <w:jc w:val="both"/>
        <w:rPr>
          <w:rFonts w:ascii="Arial" w:eastAsia="Calibri" w:hAnsi="Arial" w:cs="Arial"/>
          <w:sz w:val="24"/>
          <w:szCs w:val="24"/>
          <w:lang w:val="uk-UA" w:eastAsia="en-US"/>
        </w:rPr>
      </w:pPr>
    </w:p>
    <w:p w:rsidR="006C41C6" w:rsidRDefault="006C41C6" w:rsidP="006C41C6">
      <w:pPr>
        <w:spacing w:after="0"/>
        <w:ind w:firstLine="709"/>
        <w:jc w:val="both"/>
        <w:rPr>
          <w:rFonts w:ascii="Arial" w:eastAsia="Calibri" w:hAnsi="Arial" w:cs="Arial"/>
          <w:sz w:val="24"/>
          <w:szCs w:val="24"/>
          <w:lang w:val="uk-UA" w:eastAsia="en-US"/>
        </w:rPr>
      </w:pPr>
    </w:p>
    <w:p w:rsidR="006C41C6" w:rsidRDefault="006C41C6" w:rsidP="005C3E97">
      <w:pPr>
        <w:spacing w:after="0"/>
        <w:jc w:val="both"/>
      </w:pPr>
      <w:r>
        <w:rPr>
          <w:rFonts w:ascii="Times New Roman" w:eastAsia="Calibri" w:hAnsi="Times New Roman"/>
          <w:sz w:val="28"/>
          <w:szCs w:val="28"/>
          <w:lang w:val="uk-UA" w:eastAsia="en-US"/>
        </w:rPr>
        <w:t xml:space="preserve">Начальник   управління   </w:t>
      </w:r>
      <w:r w:rsidR="005C3E97">
        <w:rPr>
          <w:rFonts w:ascii="Times New Roman" w:eastAsia="Calibri" w:hAnsi="Times New Roman"/>
          <w:sz w:val="28"/>
          <w:szCs w:val="28"/>
          <w:lang w:val="uk-UA" w:eastAsia="en-US"/>
        </w:rPr>
        <w:tab/>
      </w:r>
      <w:r w:rsidR="005C3E97">
        <w:rPr>
          <w:rFonts w:ascii="Times New Roman" w:eastAsia="Calibri" w:hAnsi="Times New Roman"/>
          <w:sz w:val="28"/>
          <w:szCs w:val="28"/>
          <w:lang w:val="uk-UA" w:eastAsia="en-US"/>
        </w:rPr>
        <w:tab/>
      </w:r>
      <w:r w:rsidR="005C3E97">
        <w:rPr>
          <w:rFonts w:ascii="Times New Roman" w:eastAsia="Calibri" w:hAnsi="Times New Roman"/>
          <w:sz w:val="28"/>
          <w:szCs w:val="28"/>
          <w:lang w:val="uk-UA" w:eastAsia="en-US"/>
        </w:rPr>
        <w:tab/>
      </w:r>
      <w:r w:rsidR="005C3E97">
        <w:rPr>
          <w:rFonts w:ascii="Times New Roman" w:eastAsia="Calibri" w:hAnsi="Times New Roman"/>
          <w:sz w:val="28"/>
          <w:szCs w:val="28"/>
          <w:lang w:val="uk-UA" w:eastAsia="en-US"/>
        </w:rPr>
        <w:tab/>
      </w:r>
      <w:r>
        <w:rPr>
          <w:rFonts w:ascii="Times New Roman" w:eastAsia="Calibri" w:hAnsi="Times New Roman"/>
          <w:sz w:val="28"/>
          <w:szCs w:val="28"/>
          <w:lang w:val="uk-UA" w:eastAsia="en-US"/>
        </w:rPr>
        <w:t xml:space="preserve">  Олексій НЕВЕСЕЛИЙ</w:t>
      </w:r>
    </w:p>
    <w:sectPr w:rsidR="006C41C6" w:rsidSect="008751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6B"/>
    <w:rsid w:val="00317107"/>
    <w:rsid w:val="005A354C"/>
    <w:rsid w:val="005C3E97"/>
    <w:rsid w:val="006204F1"/>
    <w:rsid w:val="006834E6"/>
    <w:rsid w:val="006C41C6"/>
    <w:rsid w:val="008435E4"/>
    <w:rsid w:val="00875140"/>
    <w:rsid w:val="00BA4DA8"/>
    <w:rsid w:val="00BB4E41"/>
    <w:rsid w:val="00D0216B"/>
    <w:rsid w:val="00F5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90775A"/>
  <w15:chartTrackingRefBased/>
  <w15:docId w15:val="{47DB3F0B-316C-4A66-AA80-AEC62B5C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E4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789">
      <w:bodyDiv w:val="1"/>
      <w:marLeft w:val="0"/>
      <w:marRight w:val="0"/>
      <w:marTop w:val="0"/>
      <w:marBottom w:val="0"/>
      <w:divBdr>
        <w:top w:val="none" w:sz="0" w:space="0" w:color="auto"/>
        <w:left w:val="none" w:sz="0" w:space="0" w:color="auto"/>
        <w:bottom w:val="none" w:sz="0" w:space="0" w:color="auto"/>
        <w:right w:val="none" w:sz="0" w:space="0" w:color="auto"/>
      </w:divBdr>
    </w:div>
    <w:div w:id="390931225">
      <w:bodyDiv w:val="1"/>
      <w:marLeft w:val="0"/>
      <w:marRight w:val="0"/>
      <w:marTop w:val="0"/>
      <w:marBottom w:val="0"/>
      <w:divBdr>
        <w:top w:val="none" w:sz="0" w:space="0" w:color="auto"/>
        <w:left w:val="none" w:sz="0" w:space="0" w:color="auto"/>
        <w:bottom w:val="none" w:sz="0" w:space="0" w:color="auto"/>
        <w:right w:val="none" w:sz="0" w:space="0" w:color="auto"/>
      </w:divBdr>
    </w:div>
    <w:div w:id="13299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mailto:guoz@adm.dp.gov.ua"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6465</Words>
  <Characters>36853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ProBook</cp:lastModifiedBy>
  <cp:revision>2</cp:revision>
  <dcterms:created xsi:type="dcterms:W3CDTF">2021-02-15T09:26:00Z</dcterms:created>
  <dcterms:modified xsi:type="dcterms:W3CDTF">2021-02-15T09:26:00Z</dcterms:modified>
</cp:coreProperties>
</file>